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66CD" w:rsidRPr="009E4CDA" w:rsidRDefault="000166CD" w:rsidP="009E4CD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0"/>
        </w:rPr>
      </w:pPr>
      <w:bookmarkStart w:id="0" w:name="_GoBack"/>
      <w:r w:rsidRPr="009E4CDA">
        <w:rPr>
          <w:rFonts w:ascii="Times New Roman" w:hAnsi="Times New Roman" w:cs="Times New Roman"/>
          <w:b/>
          <w:bCs/>
          <w:sz w:val="28"/>
          <w:szCs w:val="20"/>
        </w:rPr>
        <w:t>Об утверждении Стандарта организации оказания неврологической помощи в Республике Казахстан</w:t>
      </w:r>
    </w:p>
    <w:bookmarkEnd w:id="0"/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Приказ Министра здравоохранения и социального развития Республики Казахстан от 19 октября 2015 года № 809. Зарегистрирован в Министерстве юстиции Республики Казахстан 20 ноября 2015 года № 12311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 В соответствии с </w:t>
      </w:r>
      <w:hyperlink r:id="rId6" w:anchor="z204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подпунктом 6)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пункта 1 статьи 7 Кодекса Республики Казахстан от 18 сентября 2009 года «О здоровье народа и системе здравоохранения» и подпунктом 9) </w:t>
      </w:r>
      <w:hyperlink r:id="rId7" w:anchor="z5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пункта 16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Положения о Министерстве здравоохранения и социального развития Республики Казахстан, утвержденного постановлением Правительства Республики Казахстан от 23 сентября 2014 года № 1005, 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ПРИКАЗЫВАЮ</w:t>
      </w:r>
      <w:r w:rsidRPr="009E4CDA">
        <w:rPr>
          <w:rFonts w:ascii="Times New Roman" w:hAnsi="Times New Roman" w:cs="Times New Roman"/>
          <w:sz w:val="20"/>
          <w:szCs w:val="20"/>
        </w:rPr>
        <w:t>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" w:name="z2"/>
      <w:bookmarkEnd w:id="1"/>
      <w:r w:rsidRPr="009E4CDA">
        <w:rPr>
          <w:rFonts w:ascii="Times New Roman" w:hAnsi="Times New Roman" w:cs="Times New Roman"/>
          <w:sz w:val="20"/>
          <w:szCs w:val="20"/>
        </w:rPr>
        <w:t>      1. Утвердить прилагаемый Стандарт организации оказания неврологической помощи в Республике Казахстан.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" w:name="z3"/>
      <w:bookmarkEnd w:id="2"/>
      <w:r w:rsidRPr="009E4CDA">
        <w:rPr>
          <w:rFonts w:ascii="Times New Roman" w:hAnsi="Times New Roman" w:cs="Times New Roman"/>
          <w:sz w:val="20"/>
          <w:szCs w:val="20"/>
        </w:rPr>
        <w:t xml:space="preserve">      2.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Департаменту организации медицинской помощи Министерства здравоохранения и социального развития Республики Казахстан в установленном законодательством порядке обеспечить: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1) государственную регистрацию настоящего приказа в Министерстве юстиции Республики Казахстан;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2) в течение десяти дней после государственной регистрации настоящего приказа в Министерстве юстиции Республики Казахстан направление на официальное опубликование в периодических печатных изданиях и информационно-правовой системе «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Әділет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»;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 xml:space="preserve">3) размещение настоящего приказа на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интернет-ресурсе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Министерства здравоохранения и социального развития Республики Казахстан;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4) в течение десяти рабочих дней после государственной регистрации настоящего приказа в Министерстве юстиции Республики Казахстан представление в Департамент юридической службы Министерства здравоохранения и социального развития Республики Казахстан сведений об исполнении мероприятий, предусмотренных подпунктами 1), 2) и 3) настоящего пункта.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3" w:name="z4"/>
      <w:bookmarkEnd w:id="3"/>
      <w:r w:rsidRPr="009E4CDA">
        <w:rPr>
          <w:rFonts w:ascii="Times New Roman" w:hAnsi="Times New Roman" w:cs="Times New Roman"/>
          <w:sz w:val="20"/>
          <w:szCs w:val="20"/>
        </w:rPr>
        <w:t>      3.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Отменить приказ исполняющего обязанности Министра здравоохранения Республики Казахстан от 9 июня 2011 года № 382 «Об утверждении Инструкции по организации деятельности неврологических отделений для больных с острыми нарушениями мозгового кровообращения».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4" w:name="z5"/>
      <w:bookmarkEnd w:id="4"/>
      <w:r w:rsidRPr="009E4CDA">
        <w:rPr>
          <w:rFonts w:ascii="Times New Roman" w:hAnsi="Times New Roman" w:cs="Times New Roman"/>
          <w:sz w:val="20"/>
          <w:szCs w:val="20"/>
        </w:rPr>
        <w:t xml:space="preserve">      4. Контроль за исполнением настоящего приказа возложить на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вице-министра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здравоохранения и социального развития Республики Казахстан Цой А.В.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5" w:name="z6"/>
      <w:bookmarkEnd w:id="5"/>
      <w:r w:rsidRPr="009E4CDA">
        <w:rPr>
          <w:rFonts w:ascii="Times New Roman" w:hAnsi="Times New Roman" w:cs="Times New Roman"/>
          <w:sz w:val="20"/>
          <w:szCs w:val="20"/>
        </w:rPr>
        <w:t>      5. Настоящий приказ вводится в действие по истечении десяти календарных дней после дня его первого официального опубликования.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  </w:t>
      </w:r>
      <w:r w:rsidRPr="009E4CDA">
        <w:rPr>
          <w:rFonts w:ascii="Times New Roman" w:hAnsi="Times New Roman" w:cs="Times New Roman"/>
          <w:i/>
          <w:iCs/>
          <w:sz w:val="20"/>
          <w:szCs w:val="20"/>
        </w:rPr>
        <w:t>Министр здравоохранения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  </w:t>
      </w:r>
      <w:r w:rsidRPr="009E4CDA">
        <w:rPr>
          <w:rFonts w:ascii="Times New Roman" w:hAnsi="Times New Roman" w:cs="Times New Roman"/>
          <w:i/>
          <w:iCs/>
          <w:sz w:val="20"/>
          <w:szCs w:val="20"/>
        </w:rPr>
        <w:t>и социального развития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  </w:t>
      </w:r>
      <w:r w:rsidRPr="009E4CDA">
        <w:rPr>
          <w:rFonts w:ascii="Times New Roman" w:hAnsi="Times New Roman" w:cs="Times New Roman"/>
          <w:i/>
          <w:iCs/>
          <w:sz w:val="20"/>
          <w:szCs w:val="20"/>
        </w:rPr>
        <w:t>Республики Казахстан</w:t>
      </w:r>
      <w:r w:rsidRPr="009E4CDA">
        <w:rPr>
          <w:rFonts w:ascii="Times New Roman" w:hAnsi="Times New Roman" w:cs="Times New Roman"/>
          <w:sz w:val="20"/>
          <w:szCs w:val="20"/>
        </w:rPr>
        <w:t xml:space="preserve">                       Т.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Дуйсенова</w:t>
      </w:r>
      <w:proofErr w:type="spellEnd"/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 xml:space="preserve">Утвержден          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приказом Министра здравоохранения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и социального развития     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Республики Казахстан       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от 19 октября 2015 года № 809        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b/>
          <w:bCs/>
          <w:sz w:val="20"/>
          <w:szCs w:val="20"/>
        </w:rPr>
      </w:pPr>
      <w:r w:rsidRPr="009E4CDA">
        <w:rPr>
          <w:rFonts w:ascii="Times New Roman" w:hAnsi="Times New Roman" w:cs="Times New Roman"/>
          <w:b/>
          <w:bCs/>
          <w:sz w:val="20"/>
          <w:szCs w:val="20"/>
        </w:rPr>
        <w:t>Стандарт организации оказания неврологической помощи в Республике Казахстан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b/>
          <w:bCs/>
          <w:sz w:val="20"/>
          <w:szCs w:val="20"/>
        </w:rPr>
      </w:pPr>
      <w:r w:rsidRPr="009E4CDA">
        <w:rPr>
          <w:rFonts w:ascii="Times New Roman" w:hAnsi="Times New Roman" w:cs="Times New Roman"/>
          <w:b/>
          <w:bCs/>
          <w:sz w:val="20"/>
          <w:szCs w:val="20"/>
        </w:rPr>
        <w:t>1. Общие положения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 xml:space="preserve">      1.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Настоящий Стандарт организации оказания неврологической помощи в Республике Казахстан (далее – Стандарт) разработан в соответствии с </w:t>
      </w:r>
      <w:hyperlink r:id="rId8" w:anchor="z204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подпунктом 6)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пункта 1 статьи 7 Кодекса Республики Казахстан от 18 сентября 2009 года «О здоровье народа и системе здравоохранения» (далее – Кодекс) и подпунктом 9) </w:t>
      </w:r>
      <w:hyperlink r:id="rId9" w:anchor="z5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пункта 16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Положения о Министерстве здравоохранения и социального развития Республики Казахстан, утвержденного постановлением Правительства Республики Казахстан от 23 сентября 2014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года № 1005 «О некоторых вопросах Министерства здравоохранения и социального развития Республики Казахстан».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6" w:name="z11"/>
      <w:bookmarkEnd w:id="6"/>
      <w:r w:rsidRPr="009E4CDA">
        <w:rPr>
          <w:rFonts w:ascii="Times New Roman" w:hAnsi="Times New Roman" w:cs="Times New Roman"/>
          <w:sz w:val="20"/>
          <w:szCs w:val="20"/>
        </w:rPr>
        <w:t xml:space="preserve">      2. Настоящий Стандарт устанавливает требования к организации оказания неврологической помощи на амбулаторно-поликлиническом, стационарном и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стационарозамещающем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уровнях в медицинских организациях, независимо от формы собственности.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7" w:name="z12"/>
      <w:bookmarkEnd w:id="7"/>
      <w:r w:rsidRPr="009E4CDA">
        <w:rPr>
          <w:rFonts w:ascii="Times New Roman" w:hAnsi="Times New Roman" w:cs="Times New Roman"/>
          <w:sz w:val="20"/>
          <w:szCs w:val="20"/>
        </w:rPr>
        <w:t xml:space="preserve">      3.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Штаты неврологических организаций, за исключением организаций являющихся государственными предприятиями на праве хозяйственного ведения, устанавливаются в соответствии со </w:t>
      </w:r>
      <w:hyperlink r:id="rId10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штатными нормативами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>, утвержденными приказом Министра здравоохранения Республики Казахстан от 7 апреля 2010 года № 238 «Об утверждении типовых штатов и штатных нормативов организаций здравоохранения» (зарегистрирован в Реестре государственной регистрации нормативных правовых актов Республики Казахстан за № 6173) (далее – Приказ № 238).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8" w:name="z13"/>
      <w:bookmarkEnd w:id="8"/>
      <w:r w:rsidRPr="009E4CDA">
        <w:rPr>
          <w:rFonts w:ascii="Times New Roman" w:hAnsi="Times New Roman" w:cs="Times New Roman"/>
          <w:sz w:val="20"/>
          <w:szCs w:val="20"/>
        </w:rPr>
        <w:t>      4.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Термины и определения, используемые в настоящем Стандарте: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9" w:name="z14"/>
      <w:bookmarkEnd w:id="9"/>
      <w:r w:rsidRPr="009E4CDA">
        <w:rPr>
          <w:rFonts w:ascii="Times New Roman" w:hAnsi="Times New Roman" w:cs="Times New Roman"/>
          <w:sz w:val="20"/>
          <w:szCs w:val="20"/>
        </w:rPr>
        <w:t>      1) профильный специалист – медицинский работник с высшим медицинским образованием, имеющий сертификат по специальности «невропатология» (взрослая, детская);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0" w:name="z15"/>
      <w:bookmarkEnd w:id="10"/>
      <w:r w:rsidRPr="009E4CDA">
        <w:rPr>
          <w:rFonts w:ascii="Times New Roman" w:hAnsi="Times New Roman" w:cs="Times New Roman"/>
          <w:sz w:val="20"/>
          <w:szCs w:val="20"/>
        </w:rPr>
        <w:t>      2) организация здравоохранения – юридическое лицо, осуществляющее деятельность в области здравоохранения;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1" w:name="z16"/>
      <w:bookmarkEnd w:id="11"/>
      <w:r w:rsidRPr="009E4CDA">
        <w:rPr>
          <w:rFonts w:ascii="Times New Roman" w:hAnsi="Times New Roman" w:cs="Times New Roman"/>
          <w:sz w:val="20"/>
          <w:szCs w:val="20"/>
        </w:rPr>
        <w:t xml:space="preserve">      3) Портал Бюро госпитализации (далее – Портал) – единая система электронной регистрации, учета, обработки и </w:t>
      </w:r>
      <w:r w:rsidRPr="009E4CDA">
        <w:rPr>
          <w:rFonts w:ascii="Times New Roman" w:hAnsi="Times New Roman" w:cs="Times New Roman"/>
          <w:sz w:val="20"/>
          <w:szCs w:val="20"/>
        </w:rPr>
        <w:lastRenderedPageBreak/>
        <w:t>хранения направлений пациентов на плановую госпитализацию в стационар в рамках </w:t>
      </w:r>
      <w:hyperlink r:id="rId11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гарантированного объема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бесплатной медицинской помощи;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2" w:name="z17"/>
      <w:bookmarkEnd w:id="12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4) качество медицинской помощи – уровень соответствия оказываемой медицинской помощи стандартам, утверждаемым в соответствии с </w:t>
      </w:r>
      <w:hyperlink r:id="rId12" w:anchor="z204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подпунктом 6)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пункта 1 статьи 7 Кодекса и установленным на основе современного уровня развития медицинской науки и технологии;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3" w:name="z18"/>
      <w:bookmarkEnd w:id="13"/>
      <w:r w:rsidRPr="009E4CDA">
        <w:rPr>
          <w:rFonts w:ascii="Times New Roman" w:hAnsi="Times New Roman" w:cs="Times New Roman"/>
          <w:sz w:val="20"/>
          <w:szCs w:val="20"/>
        </w:rPr>
        <w:t>      5) </w:t>
      </w:r>
      <w:hyperlink r:id="rId13" w:anchor="z1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медицинская</w:t>
        </w:r>
      </w:hyperlink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14" w:anchor="z1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реабилитация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– комплекс медицинских услуг, направленных на сохранение, частичное или полное восстановление нарушенных и (или) утраченных функций организма больных и инвалидов;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4" w:name="z19"/>
      <w:bookmarkEnd w:id="14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 xml:space="preserve">6) профилактика – комплекс медицинских и немедицинских мероприятий, направленных на предупреждение возникновения заболеваний, прогрессирования на ранних стадиях болезней и контролирование уже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развившихся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осложнений, повреждений органов и тканей;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5" w:name="z20"/>
      <w:bookmarkEnd w:id="15"/>
      <w:r w:rsidRPr="009E4CDA">
        <w:rPr>
          <w:rFonts w:ascii="Times New Roman" w:hAnsi="Times New Roman" w:cs="Times New Roman"/>
          <w:sz w:val="20"/>
          <w:szCs w:val="20"/>
        </w:rPr>
        <w:t>      7) </w:t>
      </w:r>
      <w:hyperlink r:id="rId15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гарантированный объем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бесплатной медицинской помощи (далее – ГОБМП) – единый по перечню медицинских услуг объем медицинской помощи, оказываемой гражданам Республики Казахстан и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оралманам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, определяемый в соответствии с </w:t>
      </w:r>
      <w:hyperlink r:id="rId16" w:anchor="z175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подпунктом 7)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статьи 6 Кодекса. </w:t>
      </w:r>
      <w:proofErr w:type="gramEnd"/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b/>
          <w:bCs/>
          <w:sz w:val="20"/>
          <w:szCs w:val="20"/>
        </w:rPr>
      </w:pPr>
      <w:r w:rsidRPr="009E4CDA">
        <w:rPr>
          <w:rFonts w:ascii="Times New Roman" w:hAnsi="Times New Roman" w:cs="Times New Roman"/>
          <w:b/>
          <w:bCs/>
          <w:sz w:val="20"/>
          <w:szCs w:val="20"/>
        </w:rPr>
        <w:t>2. Основные направления деятельности и структура организаций,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br/>
        <w:t>оказывающих неврологическую помощь в Республике Казахстан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 5. Медицинские организации здравоохранения, оказывающие неврологическую помощь населению (далее – МО) создаются с целью своевременного проведения мероприятий, направленных на выявление, лечение и медицинскую реабилитацию больных с неврологическими заболеваниями, увеличения ожидаемой продолжительности жизни населения, улучшения качества жизни, снижения заболеваемости, инвалидности и смертности.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6" w:name="z23"/>
      <w:bookmarkEnd w:id="16"/>
      <w:r w:rsidRPr="009E4CDA">
        <w:rPr>
          <w:rFonts w:ascii="Times New Roman" w:hAnsi="Times New Roman" w:cs="Times New Roman"/>
          <w:sz w:val="20"/>
          <w:szCs w:val="20"/>
        </w:rPr>
        <w:t>      6. Основными задачами МО являются: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7" w:name="z24"/>
      <w:bookmarkEnd w:id="17"/>
      <w:r w:rsidRPr="009E4CDA">
        <w:rPr>
          <w:rFonts w:ascii="Times New Roman" w:hAnsi="Times New Roman" w:cs="Times New Roman"/>
          <w:sz w:val="20"/>
          <w:szCs w:val="20"/>
        </w:rPr>
        <w:t>      1) организация и проведение мероприятий, направленных на первичную профилактику заболеваний нервной системы;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8" w:name="z25"/>
      <w:bookmarkEnd w:id="18"/>
      <w:r w:rsidRPr="009E4CDA">
        <w:rPr>
          <w:rFonts w:ascii="Times New Roman" w:hAnsi="Times New Roman" w:cs="Times New Roman"/>
          <w:sz w:val="20"/>
          <w:szCs w:val="20"/>
        </w:rPr>
        <w:t>      2) диагностика заболеваний нервной системы;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9" w:name="z26"/>
      <w:bookmarkEnd w:id="19"/>
      <w:r w:rsidRPr="009E4CDA">
        <w:rPr>
          <w:rFonts w:ascii="Times New Roman" w:hAnsi="Times New Roman" w:cs="Times New Roman"/>
          <w:sz w:val="20"/>
          <w:szCs w:val="20"/>
        </w:rPr>
        <w:t>      3) лечение заболеваний нервной системы с соблюдением преемственности на всех этапах;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0" w:name="z27"/>
      <w:bookmarkEnd w:id="20"/>
      <w:r w:rsidRPr="009E4CDA">
        <w:rPr>
          <w:rFonts w:ascii="Times New Roman" w:hAnsi="Times New Roman" w:cs="Times New Roman"/>
          <w:sz w:val="20"/>
          <w:szCs w:val="20"/>
        </w:rPr>
        <w:t>      4) динамическое наблюдение за пациентами с заболеваниями нервной системы;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1" w:name="z28"/>
      <w:bookmarkEnd w:id="21"/>
      <w:r w:rsidRPr="009E4CDA">
        <w:rPr>
          <w:rFonts w:ascii="Times New Roman" w:hAnsi="Times New Roman" w:cs="Times New Roman"/>
          <w:sz w:val="20"/>
          <w:szCs w:val="20"/>
        </w:rPr>
        <w:t>      5) профилактика прогрессирования и развития осложнений заболеваний нервной системы;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2" w:name="z29"/>
      <w:bookmarkEnd w:id="22"/>
      <w:r w:rsidRPr="009E4CDA">
        <w:rPr>
          <w:rFonts w:ascii="Times New Roman" w:hAnsi="Times New Roman" w:cs="Times New Roman"/>
          <w:sz w:val="20"/>
          <w:szCs w:val="20"/>
        </w:rPr>
        <w:t>      6) </w:t>
      </w:r>
      <w:hyperlink r:id="rId17" w:anchor="z1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медицинская</w:t>
        </w:r>
      </w:hyperlink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18" w:anchor="z1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реабилитация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пациентов с заболеваниями нервной системы.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3" w:name="z30"/>
      <w:bookmarkEnd w:id="23"/>
      <w:r w:rsidRPr="009E4CDA">
        <w:rPr>
          <w:rFonts w:ascii="Times New Roman" w:hAnsi="Times New Roman" w:cs="Times New Roman"/>
          <w:sz w:val="20"/>
          <w:szCs w:val="20"/>
        </w:rPr>
        <w:t>      7. Основными функциями МО являются: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4" w:name="z31"/>
      <w:bookmarkEnd w:id="24"/>
      <w:r w:rsidRPr="009E4CDA">
        <w:rPr>
          <w:rFonts w:ascii="Times New Roman" w:hAnsi="Times New Roman" w:cs="Times New Roman"/>
          <w:sz w:val="20"/>
          <w:szCs w:val="20"/>
        </w:rPr>
        <w:t>      1) оказание специализированной медицинской помощи пациентам с неврологическими заболеваниями с применением современных медицинских технологий и методов диагностики и лечения, основанных на принципах доказательной медицины;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5" w:name="z32"/>
      <w:bookmarkEnd w:id="25"/>
      <w:r w:rsidRPr="009E4CDA">
        <w:rPr>
          <w:rFonts w:ascii="Times New Roman" w:hAnsi="Times New Roman" w:cs="Times New Roman"/>
          <w:sz w:val="20"/>
          <w:szCs w:val="20"/>
        </w:rPr>
        <w:t>      2) разработка и внедрение мероприятий, направленных на повышение качества лечебно-диагностической работы и снижение больничной летальности от неврологических заболеваний;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6" w:name="z33"/>
      <w:bookmarkEnd w:id="26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3) оказание организационно-методической и практической помощи медицинским организациям по вопросам консультативной, диагностической, лечебной и профилактической помощи населению при заболеваниях нервной системы;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7" w:name="z34"/>
      <w:bookmarkEnd w:id="27"/>
      <w:r w:rsidRPr="009E4CDA">
        <w:rPr>
          <w:rFonts w:ascii="Times New Roman" w:hAnsi="Times New Roman" w:cs="Times New Roman"/>
          <w:sz w:val="20"/>
          <w:szCs w:val="20"/>
        </w:rPr>
        <w:t>      4) осуществление мониторинга качества оказания медицинской помощи в МО пациентам с заболеваниями нервной системы;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8" w:name="z35"/>
      <w:bookmarkEnd w:id="28"/>
      <w:r w:rsidRPr="009E4CDA">
        <w:rPr>
          <w:rFonts w:ascii="Times New Roman" w:hAnsi="Times New Roman" w:cs="Times New Roman"/>
          <w:sz w:val="20"/>
          <w:szCs w:val="20"/>
        </w:rPr>
        <w:t>      5) своевременное выявление отклонений в развитии центральной нервной системы с последующей организацией и проведением диагностического обследования и последующего оздоровления пациентов – детей с неврологическими заболеваниями;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9" w:name="z36"/>
      <w:bookmarkEnd w:id="29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6) организация и проведение профилактических медицинских осмотров детского населения с целью снижения детской неврологической заболеваемости и профилактики инвалидности;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30" w:name="z37"/>
      <w:bookmarkEnd w:id="30"/>
      <w:r w:rsidRPr="009E4CDA">
        <w:rPr>
          <w:rFonts w:ascii="Times New Roman" w:hAnsi="Times New Roman" w:cs="Times New Roman"/>
          <w:sz w:val="20"/>
          <w:szCs w:val="20"/>
        </w:rPr>
        <w:t>      7) информирование родителей или иных законных представителей, осуществляющих уход, о течении заболевания, прогнозе и альтернативных методах лечения, реабилитации;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31" w:name="z38"/>
      <w:bookmarkEnd w:id="31"/>
      <w:r w:rsidRPr="009E4CDA">
        <w:rPr>
          <w:rFonts w:ascii="Times New Roman" w:hAnsi="Times New Roman" w:cs="Times New Roman"/>
          <w:sz w:val="20"/>
          <w:szCs w:val="20"/>
        </w:rPr>
        <w:t>      8) организация, совместно со службами здорового образа жизни, мероприятий по профилактике заболеваний нервной системы, пропаганды здорового образа жизни среди населения Республики Казахстан;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32" w:name="z39"/>
      <w:bookmarkEnd w:id="32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9) </w:t>
      </w:r>
      <w:hyperlink r:id="rId19" w:anchor="z1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медицинская</w:t>
        </w:r>
      </w:hyperlink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20" w:anchor="z1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реабилитация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больных неврологического профиля, включая новые методы восстановительного лечения и медико-социальную реабилитацию;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33" w:name="z40"/>
      <w:bookmarkEnd w:id="33"/>
      <w:r w:rsidRPr="009E4CDA">
        <w:rPr>
          <w:rFonts w:ascii="Times New Roman" w:hAnsi="Times New Roman" w:cs="Times New Roman"/>
          <w:sz w:val="20"/>
          <w:szCs w:val="20"/>
        </w:rPr>
        <w:t>      10) организация и проведение периодических и профилактических </w:t>
      </w:r>
      <w:hyperlink r:id="rId21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медицинских</w:t>
        </w:r>
      </w:hyperlink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22" w:anchor="z8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осмотров</w:t>
        </w:r>
      </w:hyperlink>
      <w:r w:rsidRPr="009E4CDA">
        <w:rPr>
          <w:rFonts w:ascii="Times New Roman" w:hAnsi="Times New Roman" w:cs="Times New Roman"/>
          <w:sz w:val="20"/>
          <w:szCs w:val="20"/>
        </w:rPr>
        <w:t>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34" w:name="z41"/>
      <w:bookmarkEnd w:id="34"/>
      <w:r w:rsidRPr="009E4CDA">
        <w:rPr>
          <w:rFonts w:ascii="Times New Roman" w:hAnsi="Times New Roman" w:cs="Times New Roman"/>
          <w:sz w:val="20"/>
          <w:szCs w:val="20"/>
        </w:rPr>
        <w:t>      11) участие в разработке нормативных правовых актов, концепций, республиканских и международных научно-технических программ по развитию и модернизации неврологической службы;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35" w:name="z42"/>
      <w:bookmarkEnd w:id="35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12) ведение первичной учетной и отчетной документации и предоставление отчета о деятельности в соответствии с </w:t>
      </w:r>
      <w:hyperlink r:id="rId23" w:anchor="z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и.о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. Министра здравоохранения Республики Казахстан от 23 ноября 2010 года № 907 «Об утверждении форм первичной медицинской документации организаций здравоохранения» (зарегистрирован в Реестре государственной регистрации нормативных правовых актов Республики Казахстан за № 6697) (далее – Приказ № 907).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36" w:name="z43"/>
      <w:bookmarkEnd w:id="36"/>
      <w:r w:rsidRPr="009E4CDA">
        <w:rPr>
          <w:rFonts w:ascii="Times New Roman" w:hAnsi="Times New Roman" w:cs="Times New Roman"/>
          <w:sz w:val="20"/>
          <w:szCs w:val="20"/>
        </w:rPr>
        <w:t>      8.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Структура МО, оказывающих медицинскую помощь неврологическим больным на амбулаторно-поликлиническом уровне: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37" w:name="z44"/>
      <w:bookmarkEnd w:id="37"/>
      <w:r w:rsidRPr="009E4CDA">
        <w:rPr>
          <w:rFonts w:ascii="Times New Roman" w:hAnsi="Times New Roman" w:cs="Times New Roman"/>
          <w:sz w:val="20"/>
          <w:szCs w:val="20"/>
        </w:rPr>
        <w:lastRenderedPageBreak/>
        <w:t>      1) кабинет невролога поликлиники (районной, городской);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38" w:name="z45"/>
      <w:bookmarkEnd w:id="38"/>
      <w:r w:rsidRPr="009E4CDA">
        <w:rPr>
          <w:rFonts w:ascii="Times New Roman" w:hAnsi="Times New Roman" w:cs="Times New Roman"/>
          <w:sz w:val="20"/>
          <w:szCs w:val="20"/>
        </w:rPr>
        <w:t>      2) кабинет невролога консультативно-диагностического отделения (поликлиники, консультативно-диагностического центра);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39" w:name="z46"/>
      <w:bookmarkEnd w:id="39"/>
      <w:r w:rsidRPr="009E4CDA">
        <w:rPr>
          <w:rFonts w:ascii="Times New Roman" w:hAnsi="Times New Roman" w:cs="Times New Roman"/>
          <w:sz w:val="20"/>
          <w:szCs w:val="20"/>
        </w:rPr>
        <w:t xml:space="preserve">      3) городской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эпилептологический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кабинет (далее – ГЭК) в составе консультативно-диагностического отделения городской поликлиники, консультативно-диагностической поликлиники и (или) консультативно-диагностического центра.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40" w:name="z47"/>
      <w:bookmarkEnd w:id="40"/>
      <w:r w:rsidRPr="009E4CDA">
        <w:rPr>
          <w:rFonts w:ascii="Times New Roman" w:hAnsi="Times New Roman" w:cs="Times New Roman"/>
          <w:sz w:val="20"/>
          <w:szCs w:val="20"/>
        </w:rPr>
        <w:t xml:space="preserve">      9.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Структура МО, оказывающих медицинскую помощь неврологическим больным на стационарном уровне: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41" w:name="z48"/>
      <w:bookmarkEnd w:id="41"/>
      <w:r w:rsidRPr="009E4CDA">
        <w:rPr>
          <w:rFonts w:ascii="Times New Roman" w:hAnsi="Times New Roman" w:cs="Times New Roman"/>
          <w:sz w:val="20"/>
          <w:szCs w:val="20"/>
        </w:rPr>
        <w:t>      1) неврологические койки в составе соматических отделений (терапевтическое, педиатрическое) многопрофильных стационаров (районной, межрайонной, городской, городской детской, областной, областной детской больницы);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42" w:name="z49"/>
      <w:bookmarkEnd w:id="42"/>
      <w:r w:rsidRPr="009E4CDA">
        <w:rPr>
          <w:rFonts w:ascii="Times New Roman" w:hAnsi="Times New Roman" w:cs="Times New Roman"/>
          <w:sz w:val="20"/>
          <w:szCs w:val="20"/>
        </w:rPr>
        <w:t>      2) специализированное неврологическое отделение (объединенное с другим соматическим отделением) многопрофильных стационаров (городской, областной, городской детской, областной детской больницы, республиканских центров, научно-исследовательских институтов);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43" w:name="z50"/>
      <w:bookmarkEnd w:id="43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3) койки в составе отделения сосудистой и функциональной нейрохирургии акционерного общества «Национальный центр нейрохирургии» (далее – АО «НЦНХ») для хирургического лечения эпилепсии;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44" w:name="z51"/>
      <w:bookmarkEnd w:id="44"/>
      <w:r w:rsidRPr="009E4CDA">
        <w:rPr>
          <w:rFonts w:ascii="Times New Roman" w:hAnsi="Times New Roman" w:cs="Times New Roman"/>
          <w:sz w:val="20"/>
          <w:szCs w:val="20"/>
        </w:rPr>
        <w:t>      4) региональный инсультный центр на базе республиканских и многопрофильных организаций здравоохранения областей, городов Астана и Алматы;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45" w:name="z52"/>
      <w:bookmarkEnd w:id="45"/>
      <w:r w:rsidRPr="009E4CDA">
        <w:rPr>
          <w:rFonts w:ascii="Times New Roman" w:hAnsi="Times New Roman" w:cs="Times New Roman"/>
          <w:sz w:val="20"/>
          <w:szCs w:val="20"/>
        </w:rPr>
        <w:t>      5) койки (отделения) восстановительного лечения и медицинской реабилитации многопрофильных стационаров, санаторий;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46" w:name="z53"/>
      <w:bookmarkEnd w:id="46"/>
      <w:r w:rsidRPr="009E4CDA">
        <w:rPr>
          <w:rFonts w:ascii="Times New Roman" w:hAnsi="Times New Roman" w:cs="Times New Roman"/>
          <w:sz w:val="20"/>
          <w:szCs w:val="20"/>
        </w:rPr>
        <w:t>      6) республиканский инсультный центр.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47" w:name="z54"/>
      <w:bookmarkEnd w:id="47"/>
      <w:r w:rsidRPr="009E4CDA">
        <w:rPr>
          <w:rFonts w:ascii="Times New Roman" w:hAnsi="Times New Roman" w:cs="Times New Roman"/>
          <w:sz w:val="20"/>
          <w:szCs w:val="20"/>
        </w:rPr>
        <w:t>      10.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Кабинет невролога создается в структуре организаций, оказывающих амбулаторно-поликлиническую помощь (далее – АПП) населению на уровне района, города, а также в составе консультативно-диагностической поликлиники (центра).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48" w:name="z55"/>
      <w:bookmarkEnd w:id="48"/>
      <w:r w:rsidRPr="009E4CDA">
        <w:rPr>
          <w:rFonts w:ascii="Times New Roman" w:hAnsi="Times New Roman" w:cs="Times New Roman"/>
          <w:sz w:val="20"/>
          <w:szCs w:val="20"/>
        </w:rPr>
        <w:t xml:space="preserve">      11.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Основными функциями кабинета невролога являются: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49" w:name="z56"/>
      <w:bookmarkEnd w:id="49"/>
      <w:r w:rsidRPr="009E4CDA">
        <w:rPr>
          <w:rFonts w:ascii="Times New Roman" w:hAnsi="Times New Roman" w:cs="Times New Roman"/>
          <w:sz w:val="20"/>
          <w:szCs w:val="20"/>
        </w:rPr>
        <w:t>      1) </w:t>
      </w:r>
      <w:hyperlink r:id="rId24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оказание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консультативной, диагностической и лечебной помощи больным с неврологическими заболеваниями;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50" w:name="z57"/>
      <w:bookmarkEnd w:id="50"/>
      <w:r w:rsidRPr="009E4CDA">
        <w:rPr>
          <w:rFonts w:ascii="Times New Roman" w:hAnsi="Times New Roman" w:cs="Times New Roman"/>
          <w:sz w:val="20"/>
          <w:szCs w:val="20"/>
        </w:rPr>
        <w:t>      2) организация и проведение диспансеризации лиц с неврологическими заболеваниями;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51" w:name="z58"/>
      <w:bookmarkEnd w:id="51"/>
      <w:r w:rsidRPr="009E4CDA">
        <w:rPr>
          <w:rFonts w:ascii="Times New Roman" w:hAnsi="Times New Roman" w:cs="Times New Roman"/>
          <w:sz w:val="20"/>
          <w:szCs w:val="20"/>
        </w:rPr>
        <w:t>      3) организация и проведение углубленных исследований неврологических больных с помощью лабораторно-диагностических методов при наличии медицинских показаний;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52" w:name="z59"/>
      <w:bookmarkEnd w:id="52"/>
      <w:r w:rsidRPr="009E4CDA">
        <w:rPr>
          <w:rFonts w:ascii="Times New Roman" w:hAnsi="Times New Roman" w:cs="Times New Roman"/>
          <w:sz w:val="20"/>
          <w:szCs w:val="20"/>
        </w:rPr>
        <w:t>      4) направление на стационарное лечение больных с неврологическими заболеваниями при наличии медицинских показаний;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53" w:name="z60"/>
      <w:bookmarkEnd w:id="53"/>
      <w:r w:rsidRPr="009E4CDA">
        <w:rPr>
          <w:rFonts w:ascii="Times New Roman" w:hAnsi="Times New Roman" w:cs="Times New Roman"/>
          <w:sz w:val="20"/>
          <w:szCs w:val="20"/>
        </w:rPr>
        <w:t>      5) </w:t>
      </w:r>
      <w:hyperlink r:id="rId25" w:anchor="z1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экспертиза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временной нетрудоспособности при неврологических заболеваниях и смежной патологии;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54" w:name="z61"/>
      <w:bookmarkEnd w:id="54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6) предоставление пациенту со стойкими нарушениями функций организма в результате неврологического заболевания заключения с целью проведения первичного освидетельствования и (или) повторного освидетельствования (переосвидетельствования) при проведении медико-социальной экспертизы (далее – МСЭ) в соответствии с </w:t>
      </w:r>
      <w:hyperlink r:id="rId26" w:anchor="z6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Правилами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проведения МСЭ, утвержденными приказом Министра здравоохранения и социального развития Республики Казахстан от 30 января 2015 года № 44 (зарегистрирован в Реестре государственной регистрации нормативных правовых актов Республики Казахстан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за № 10589);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55" w:name="z62"/>
      <w:bookmarkEnd w:id="55"/>
      <w:r w:rsidRPr="009E4CDA">
        <w:rPr>
          <w:rFonts w:ascii="Times New Roman" w:hAnsi="Times New Roman" w:cs="Times New Roman"/>
          <w:sz w:val="20"/>
          <w:szCs w:val="20"/>
        </w:rPr>
        <w:t>      7) мониторинг и анализ основных медико-статистических показателей заболеваемости, инвалидности и смертности (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догоспитальной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и госпитальной) от неврологических заболеваний в районе обслуживания с последующей разработкой мероприятий по укреплению здоровья прикрепленного населения;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56" w:name="z63"/>
      <w:bookmarkEnd w:id="56"/>
      <w:r w:rsidRPr="009E4CDA">
        <w:rPr>
          <w:rFonts w:ascii="Times New Roman" w:hAnsi="Times New Roman" w:cs="Times New Roman"/>
          <w:sz w:val="20"/>
          <w:szCs w:val="20"/>
        </w:rPr>
        <w:t>      8) организация и оказание 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fldChar w:fldCharType="begin"/>
      </w:r>
      <w:r w:rsidRPr="009E4CDA">
        <w:rPr>
          <w:rFonts w:ascii="Times New Roman" w:hAnsi="Times New Roman" w:cs="Times New Roman"/>
          <w:sz w:val="20"/>
          <w:szCs w:val="20"/>
        </w:rPr>
        <w:instrText xml:space="preserve"> HYPERLINK "http://adilet.zan.kz/rus/docs/V1500012106" \l "z7" </w:instrText>
      </w:r>
      <w:r w:rsidRPr="009E4CDA">
        <w:rPr>
          <w:rFonts w:ascii="Times New Roman" w:hAnsi="Times New Roman" w:cs="Times New Roman"/>
          <w:sz w:val="20"/>
          <w:szCs w:val="20"/>
        </w:rPr>
        <w:fldChar w:fldCharType="separate"/>
      </w:r>
      <w:r w:rsidRPr="009E4CDA">
        <w:rPr>
          <w:rStyle w:val="a3"/>
          <w:rFonts w:ascii="Times New Roman" w:hAnsi="Times New Roman" w:cs="Times New Roman"/>
          <w:sz w:val="20"/>
          <w:szCs w:val="20"/>
        </w:rPr>
        <w:t>стационарозамещающей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fldChar w:fldCharType="end"/>
      </w:r>
      <w:r w:rsidRPr="009E4CDA">
        <w:rPr>
          <w:rFonts w:ascii="Times New Roman" w:hAnsi="Times New Roman" w:cs="Times New Roman"/>
          <w:sz w:val="20"/>
          <w:szCs w:val="20"/>
        </w:rPr>
        <w:t xml:space="preserve"> и реабилитационной помощи пациентам, не нуждающимся в круглосуточном медицинском наблюдении, по медицинским показаниям;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57" w:name="z64"/>
      <w:bookmarkEnd w:id="57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9) участие в </w:t>
      </w:r>
      <w:hyperlink r:id="rId27" w:anchor="z14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составлении заявки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на лекарственные средства и изделия медицинского назначения с целью обеспечения пациентов с неврологическими заболеваниями на амбулаторном этапе;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58" w:name="z65"/>
      <w:bookmarkEnd w:id="58"/>
      <w:r w:rsidRPr="009E4CDA">
        <w:rPr>
          <w:rFonts w:ascii="Times New Roman" w:hAnsi="Times New Roman" w:cs="Times New Roman"/>
          <w:sz w:val="20"/>
          <w:szCs w:val="20"/>
        </w:rPr>
        <w:t>      10) проведение совместно с центрами формирования здорового образа жизни мероприятий по санитарно-гигиеническому просвещению населения по вопросам профилактики, формирования здорового образа жизни и питания;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59" w:name="z66"/>
      <w:bookmarkEnd w:id="59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11) организация </w:t>
      </w:r>
      <w:hyperlink r:id="rId28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обеспечения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лекарственными препаратами пациентов с неврологическими заболеваниями на амбулаторном уровне в соответствии с </w:t>
      </w:r>
      <w:hyperlink r:id="rId29" w:anchor="z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и.о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. Министра здравоохранения Республики Казахстан от 4 ноября 2011 года № 786 «Об утверждении Перечней лекарственных средств и изделий медицинского назначения для бесплатного обеспечения населения в рамках гарантированного объема бесплатной медицинской помощи на амбулаторном уровне с определенными заболеваниями (состояниями) и специализированными лечебными продуктами (зарегистрирован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в Реестре государственной регистрации нормативных правовых актов Республики Казахстан за № 7306) (далее – Приказ № 786);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60" w:name="z67"/>
      <w:bookmarkEnd w:id="60"/>
      <w:r w:rsidRPr="009E4CDA">
        <w:rPr>
          <w:rFonts w:ascii="Times New Roman" w:hAnsi="Times New Roman" w:cs="Times New Roman"/>
          <w:sz w:val="20"/>
          <w:szCs w:val="20"/>
        </w:rPr>
        <w:t>      12) ведение первичной учетной и отчетной медицинской документации в соответствии с </w:t>
      </w:r>
      <w:hyperlink r:id="rId30" w:anchor="z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907</w:t>
        </w:r>
      </w:hyperlink>
      <w:r w:rsidRPr="009E4CDA">
        <w:rPr>
          <w:rFonts w:ascii="Times New Roman" w:hAnsi="Times New Roman" w:cs="Times New Roman"/>
          <w:sz w:val="20"/>
          <w:szCs w:val="20"/>
        </w:rPr>
        <w:t>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61" w:name="z68"/>
      <w:bookmarkEnd w:id="61"/>
      <w:r w:rsidRPr="009E4CDA">
        <w:rPr>
          <w:rFonts w:ascii="Times New Roman" w:hAnsi="Times New Roman" w:cs="Times New Roman"/>
          <w:sz w:val="20"/>
          <w:szCs w:val="20"/>
        </w:rPr>
        <w:t>      13) экспертиза временной нетрудоспособности в соответствии с </w:t>
      </w:r>
      <w:hyperlink r:id="rId31" w:anchor="z1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Правилами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проведения экспертизы временной нетрудоспособности, выдачи листа и справки о временной нетрудоспособности, утвержденных приказом Министра здравоохранения и социального развития Республики Казахстан от 31 марта 2015 года № 183 (зарегистрирован в Реестре государственной регистрации нормативных правовых актов Республики Казахстан за № 10964) (далее – Приказ № 183).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62" w:name="z69"/>
      <w:bookmarkEnd w:id="62"/>
      <w:r w:rsidRPr="009E4CDA">
        <w:rPr>
          <w:rFonts w:ascii="Times New Roman" w:hAnsi="Times New Roman" w:cs="Times New Roman"/>
          <w:sz w:val="20"/>
          <w:szCs w:val="20"/>
        </w:rPr>
        <w:t xml:space="preserve">      12.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Врач невролог, для выполнения возложенных на него функций, осуществляет: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63" w:name="z70"/>
      <w:bookmarkEnd w:id="63"/>
      <w:r w:rsidRPr="009E4CDA">
        <w:rPr>
          <w:rFonts w:ascii="Times New Roman" w:hAnsi="Times New Roman" w:cs="Times New Roman"/>
          <w:sz w:val="20"/>
          <w:szCs w:val="20"/>
        </w:rPr>
        <w:lastRenderedPageBreak/>
        <w:t>      1) выявление заболеваний нервной системы;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64" w:name="z71"/>
      <w:bookmarkEnd w:id="64"/>
      <w:r w:rsidRPr="009E4CDA">
        <w:rPr>
          <w:rFonts w:ascii="Times New Roman" w:hAnsi="Times New Roman" w:cs="Times New Roman"/>
          <w:sz w:val="20"/>
          <w:szCs w:val="20"/>
        </w:rPr>
        <w:t>      2) проведение лечебно-диагностических мероприятий в амбулаторных условиях (в том числе на дому);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65" w:name="z72"/>
      <w:bookmarkEnd w:id="65"/>
      <w:r w:rsidRPr="009E4CDA">
        <w:rPr>
          <w:rFonts w:ascii="Times New Roman" w:hAnsi="Times New Roman" w:cs="Times New Roman"/>
          <w:sz w:val="20"/>
          <w:szCs w:val="20"/>
        </w:rPr>
        <w:t>      3) определение медицинских показаний для экстренной и </w:t>
      </w:r>
      <w:hyperlink r:id="rId32" w:anchor="z3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плановой госпитализации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пациентов в профильный стационар;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66" w:name="z73"/>
      <w:bookmarkEnd w:id="66"/>
      <w:r w:rsidRPr="009E4CDA">
        <w:rPr>
          <w:rFonts w:ascii="Times New Roman" w:hAnsi="Times New Roman" w:cs="Times New Roman"/>
          <w:sz w:val="20"/>
          <w:szCs w:val="20"/>
        </w:rPr>
        <w:t>      4) при наличии медицинских показаний отбор и направление на консультацию к врачу нейрохирургу и врачам других специальностей;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67" w:name="z74"/>
      <w:bookmarkEnd w:id="67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5) оказание </w:t>
      </w:r>
      <w:hyperlink r:id="rId33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медико-социальной помощи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больным с неврологическими заболеваниями;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68" w:name="z75"/>
      <w:bookmarkEnd w:id="68"/>
      <w:r w:rsidRPr="009E4CDA">
        <w:rPr>
          <w:rFonts w:ascii="Times New Roman" w:hAnsi="Times New Roman" w:cs="Times New Roman"/>
          <w:sz w:val="20"/>
          <w:szCs w:val="20"/>
        </w:rPr>
        <w:t>      6) отбор и направление на </w:t>
      </w:r>
      <w:hyperlink r:id="rId34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восстановительное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и санаторно-курортное лечение;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69" w:name="z76"/>
      <w:bookmarkEnd w:id="69"/>
      <w:r w:rsidRPr="009E4CDA">
        <w:rPr>
          <w:rFonts w:ascii="Times New Roman" w:hAnsi="Times New Roman" w:cs="Times New Roman"/>
          <w:sz w:val="20"/>
          <w:szCs w:val="20"/>
        </w:rPr>
        <w:t>      7) сбор информации и наблюдение за больными, находящимися (в том числе на дому) на диспансерном учете; предоставление рецептов на лекарственные средства и изделия медицинского назначения пациентам с неврологическими заболеваниями в соответствии с </w:t>
      </w:r>
      <w:hyperlink r:id="rId35" w:anchor="z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786</w:t>
        </w:r>
      </w:hyperlink>
      <w:r w:rsidRPr="009E4CDA">
        <w:rPr>
          <w:rFonts w:ascii="Times New Roman" w:hAnsi="Times New Roman" w:cs="Times New Roman"/>
          <w:sz w:val="20"/>
          <w:szCs w:val="20"/>
        </w:rPr>
        <w:t>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70" w:name="z77"/>
      <w:bookmarkEnd w:id="70"/>
      <w:r w:rsidRPr="009E4CDA">
        <w:rPr>
          <w:rFonts w:ascii="Times New Roman" w:hAnsi="Times New Roman" w:cs="Times New Roman"/>
          <w:sz w:val="20"/>
          <w:szCs w:val="20"/>
        </w:rPr>
        <w:t>      8) экспертизу временной нетрудоспособности с выдачей листа и справки о временной нетрудоспособности в соответствии с </w:t>
      </w:r>
      <w:hyperlink r:id="rId36" w:anchor="z1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183</w:t>
        </w:r>
      </w:hyperlink>
      <w:r w:rsidRPr="009E4CDA">
        <w:rPr>
          <w:rFonts w:ascii="Times New Roman" w:hAnsi="Times New Roman" w:cs="Times New Roman"/>
          <w:sz w:val="20"/>
          <w:szCs w:val="20"/>
        </w:rPr>
        <w:t>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71" w:name="z78"/>
      <w:bookmarkEnd w:id="71"/>
      <w:r w:rsidRPr="009E4CDA">
        <w:rPr>
          <w:rFonts w:ascii="Times New Roman" w:hAnsi="Times New Roman" w:cs="Times New Roman"/>
          <w:sz w:val="20"/>
          <w:szCs w:val="20"/>
        </w:rPr>
        <w:t>      9) заполнение первичной учетной и отчетной медицинской документации.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72" w:name="z79"/>
      <w:bookmarkEnd w:id="72"/>
      <w:r w:rsidRPr="009E4CDA">
        <w:rPr>
          <w:rFonts w:ascii="Times New Roman" w:hAnsi="Times New Roman" w:cs="Times New Roman"/>
          <w:sz w:val="20"/>
          <w:szCs w:val="20"/>
        </w:rPr>
        <w:t>      13. ГЭК, в зависимости от возложенных на него функций, организуется в составе консультативно-диагностического отделения городской поликлиники, консультативно-диагностической поликлиники (центра).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73" w:name="z80"/>
      <w:bookmarkEnd w:id="73"/>
      <w:r w:rsidRPr="009E4CDA">
        <w:rPr>
          <w:rFonts w:ascii="Times New Roman" w:hAnsi="Times New Roman" w:cs="Times New Roman"/>
          <w:sz w:val="20"/>
          <w:szCs w:val="20"/>
        </w:rPr>
        <w:t>      14. ГЭК осуществляет свою деятельность в тесном взаимодействии с другими подразделениями амбулаторно-поликлинических организаций, профильных отделений многопрофильных стационаров, врачами неврологами других амбулаторно-поликлинических организаций, психиатрическими диспансерами.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74" w:name="z81"/>
      <w:bookmarkEnd w:id="74"/>
      <w:r w:rsidRPr="009E4CDA">
        <w:rPr>
          <w:rFonts w:ascii="Times New Roman" w:hAnsi="Times New Roman" w:cs="Times New Roman"/>
          <w:sz w:val="20"/>
          <w:szCs w:val="20"/>
        </w:rPr>
        <w:t>      15. Целью деятельности ГЭК является оказание специализированной консультативно-диагностической помощи, лечебной помощи больным эпилепсией из района обслуживания.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75" w:name="z82"/>
      <w:bookmarkEnd w:id="75"/>
      <w:r w:rsidRPr="009E4CDA">
        <w:rPr>
          <w:rFonts w:ascii="Times New Roman" w:hAnsi="Times New Roman" w:cs="Times New Roman"/>
          <w:sz w:val="20"/>
          <w:szCs w:val="20"/>
        </w:rPr>
        <w:t xml:space="preserve">      16.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Основными задачами ГЭК являются: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76" w:name="z83"/>
      <w:bookmarkEnd w:id="76"/>
      <w:r w:rsidRPr="009E4CDA">
        <w:rPr>
          <w:rFonts w:ascii="Times New Roman" w:hAnsi="Times New Roman" w:cs="Times New Roman"/>
          <w:sz w:val="20"/>
          <w:szCs w:val="20"/>
        </w:rPr>
        <w:t>      1) оказание консультативной помощи больным впервые в жизни выявленной эпилепсией по направлению врачей неврологов, участковых врачей педиатров, терапевтов, врачей общей практики;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77" w:name="z84"/>
      <w:bookmarkEnd w:id="77"/>
      <w:r w:rsidRPr="009E4CDA">
        <w:rPr>
          <w:rFonts w:ascii="Times New Roman" w:hAnsi="Times New Roman" w:cs="Times New Roman"/>
          <w:sz w:val="20"/>
          <w:szCs w:val="20"/>
        </w:rPr>
        <w:t>      2) организация и проведение нейрофизиологического обследования больных эпилепсией или с подозрением на эпилепсию;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78" w:name="z85"/>
      <w:bookmarkEnd w:id="78"/>
      <w:r w:rsidRPr="009E4CDA">
        <w:rPr>
          <w:rFonts w:ascii="Times New Roman" w:hAnsi="Times New Roman" w:cs="Times New Roman"/>
          <w:sz w:val="20"/>
          <w:szCs w:val="20"/>
        </w:rPr>
        <w:t>      3) контрольные ежегодные осмотры больных эпилепсией, находящихся на диспансерном наблюдении у неврологов по месту прикрепления;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79" w:name="z86"/>
      <w:bookmarkEnd w:id="79"/>
      <w:r w:rsidRPr="009E4CDA">
        <w:rPr>
          <w:rFonts w:ascii="Times New Roman" w:hAnsi="Times New Roman" w:cs="Times New Roman"/>
          <w:sz w:val="20"/>
          <w:szCs w:val="20"/>
        </w:rPr>
        <w:t xml:space="preserve">      4) диспансерное наблюдение за сложными для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курации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больными эпилепсией;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80" w:name="z87"/>
      <w:bookmarkEnd w:id="80"/>
      <w:r w:rsidRPr="009E4CDA">
        <w:rPr>
          <w:rFonts w:ascii="Times New Roman" w:hAnsi="Times New Roman" w:cs="Times New Roman"/>
          <w:sz w:val="20"/>
          <w:szCs w:val="20"/>
        </w:rPr>
        <w:t>      5) организационно-методическая работа с участковыми педиатрами, терапевтами, врачами общей практики амбулаторно-поликлинических организаций, закрепленных за кабинетом, по вопросам организации помощи и лечения больных эпилепсией;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81" w:name="z88"/>
      <w:bookmarkEnd w:id="81"/>
      <w:r w:rsidRPr="009E4CDA">
        <w:rPr>
          <w:rFonts w:ascii="Times New Roman" w:hAnsi="Times New Roman" w:cs="Times New Roman"/>
          <w:sz w:val="20"/>
          <w:szCs w:val="20"/>
        </w:rPr>
        <w:t>      6) создание базы данных по больным эпилепсией (регистр) из района обслуживания;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82" w:name="z89"/>
      <w:bookmarkEnd w:id="82"/>
      <w:r w:rsidRPr="009E4CDA">
        <w:rPr>
          <w:rFonts w:ascii="Times New Roman" w:hAnsi="Times New Roman" w:cs="Times New Roman"/>
          <w:sz w:val="20"/>
          <w:szCs w:val="20"/>
        </w:rPr>
        <w:t>      7) оценка эффективности и контроль качества работы врачей неврологов по оказанию помощи больным эпилепсией на основании данных анализа медицинской документации, других видов анализа деятельности, динамики состояния здоровья больных эпилепсией.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83" w:name="z90"/>
      <w:bookmarkEnd w:id="83"/>
      <w:r w:rsidRPr="009E4CDA">
        <w:rPr>
          <w:rFonts w:ascii="Times New Roman" w:hAnsi="Times New Roman" w:cs="Times New Roman"/>
          <w:sz w:val="20"/>
          <w:szCs w:val="20"/>
        </w:rPr>
        <w:t>      17. Неврологическое отделение создается как структурное подразделение организации здравоохранения, оказывающей многопрофильную </w:t>
      </w:r>
      <w:hyperlink r:id="rId37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стационарную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или 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fldChar w:fldCharType="begin"/>
      </w:r>
      <w:r w:rsidRPr="009E4CDA">
        <w:rPr>
          <w:rFonts w:ascii="Times New Roman" w:hAnsi="Times New Roman" w:cs="Times New Roman"/>
          <w:sz w:val="20"/>
          <w:szCs w:val="20"/>
        </w:rPr>
        <w:instrText xml:space="preserve"> HYPERLINK "http://adilet.zan.kz/rus/docs/V1500012106" \l "z7" </w:instrText>
      </w:r>
      <w:r w:rsidRPr="009E4CDA">
        <w:rPr>
          <w:rFonts w:ascii="Times New Roman" w:hAnsi="Times New Roman" w:cs="Times New Roman"/>
          <w:sz w:val="20"/>
          <w:szCs w:val="20"/>
        </w:rPr>
        <w:fldChar w:fldCharType="separate"/>
      </w:r>
      <w:r w:rsidRPr="009E4CDA">
        <w:rPr>
          <w:rStyle w:val="a3"/>
          <w:rFonts w:ascii="Times New Roman" w:hAnsi="Times New Roman" w:cs="Times New Roman"/>
          <w:sz w:val="20"/>
          <w:szCs w:val="20"/>
        </w:rPr>
        <w:t>стационарозамещающую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fldChar w:fldCharType="end"/>
      </w:r>
      <w:r w:rsidRPr="009E4CDA">
        <w:rPr>
          <w:rFonts w:ascii="Times New Roman" w:hAnsi="Times New Roman" w:cs="Times New Roman"/>
          <w:sz w:val="20"/>
          <w:szCs w:val="20"/>
        </w:rPr>
        <w:t xml:space="preserve"> помощь (взрослому или детскому) населению района, города, области, республики.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84" w:name="z91"/>
      <w:bookmarkEnd w:id="84"/>
      <w:r w:rsidRPr="009E4CDA">
        <w:rPr>
          <w:rFonts w:ascii="Times New Roman" w:hAnsi="Times New Roman" w:cs="Times New Roman"/>
          <w:sz w:val="20"/>
          <w:szCs w:val="20"/>
        </w:rPr>
        <w:t>      18. На должность заведующего неврологическим отделением назначается специалист, соответствующий требованиям, утвержденным </w:t>
      </w:r>
      <w:hyperlink r:id="rId38" w:anchor="z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и.о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. Министра здравоохранения Республики Казахстан от 26 ноября 2009 года № 791 «Об утверждении квалификационных характеристик должностей работников здравоохранения» (зарегистрирован в Реестре государственной регистрации нормативных правовых актов Республики Казахстан за № 5945) (далее – Приказ № 791).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85" w:name="z92"/>
      <w:bookmarkEnd w:id="85"/>
      <w:r w:rsidRPr="009E4CDA">
        <w:rPr>
          <w:rFonts w:ascii="Times New Roman" w:hAnsi="Times New Roman" w:cs="Times New Roman"/>
          <w:sz w:val="20"/>
          <w:szCs w:val="20"/>
        </w:rPr>
        <w:t>      19. Основные функции неврологического отделения: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86" w:name="z93"/>
      <w:bookmarkEnd w:id="86"/>
      <w:r w:rsidRPr="009E4CDA">
        <w:rPr>
          <w:rFonts w:ascii="Times New Roman" w:hAnsi="Times New Roman" w:cs="Times New Roman"/>
          <w:sz w:val="20"/>
          <w:szCs w:val="20"/>
        </w:rPr>
        <w:t>      1) оказание специализированной и </w:t>
      </w:r>
      <w:hyperlink r:id="rId39" w:anchor="z8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высокоспециализированной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 </w:t>
      </w:r>
      <w:hyperlink r:id="rId40" w:anchor="z11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медицинской помощи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неврологическим больным в круглосуточном режиме в соответствии со стандартами медицинской помощи;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87" w:name="z94"/>
      <w:bookmarkEnd w:id="87"/>
      <w:r w:rsidRPr="009E4CDA">
        <w:rPr>
          <w:rFonts w:ascii="Times New Roman" w:hAnsi="Times New Roman" w:cs="Times New Roman"/>
          <w:sz w:val="20"/>
          <w:szCs w:val="20"/>
        </w:rPr>
        <w:t>      2) оказание консультативной помощи другим медицинским организациям по вопросам неотложной медицинской помощи и экстренной диагностики при неотложных состояниях и заболеваниях нервной системы и органов кровообращения;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88" w:name="z95"/>
      <w:bookmarkEnd w:id="88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3) участие в процессе </w:t>
      </w:r>
      <w:hyperlink r:id="rId41" w:anchor="z2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повышения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профессиональной квалификации медицинского персонала по вопросам диагностики и оказания медицинской помощи больным с неврологическими заболеваниями;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89" w:name="z96"/>
      <w:bookmarkEnd w:id="89"/>
      <w:r w:rsidRPr="009E4CDA">
        <w:rPr>
          <w:rFonts w:ascii="Times New Roman" w:hAnsi="Times New Roman" w:cs="Times New Roman"/>
          <w:sz w:val="20"/>
          <w:szCs w:val="20"/>
        </w:rPr>
        <w:t>      4) проведение информационно-разъяснительной работы с пациентами, их родственниками и законными представителями по предупреждению и коррекции потенциальных факторов риска неврологических и сосудистых заболеваний, ведению здорового образа жизни;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90" w:name="z97"/>
      <w:bookmarkEnd w:id="90"/>
      <w:r w:rsidRPr="009E4CDA">
        <w:rPr>
          <w:rFonts w:ascii="Times New Roman" w:hAnsi="Times New Roman" w:cs="Times New Roman"/>
          <w:sz w:val="20"/>
          <w:szCs w:val="20"/>
        </w:rPr>
        <w:t>      5) осуществление </w:t>
      </w:r>
      <w:hyperlink r:id="rId42" w:anchor="z1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экспертизы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временной нетрудоспособности;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91" w:name="z98"/>
      <w:bookmarkEnd w:id="91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6) ведение первичной учетной и отчетной медицинской документации в соответствии с </w:t>
      </w:r>
      <w:hyperlink r:id="rId43" w:anchor="z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907</w:t>
        </w:r>
      </w:hyperlink>
      <w:r w:rsidRPr="009E4CDA">
        <w:rPr>
          <w:rFonts w:ascii="Times New Roman" w:hAnsi="Times New Roman" w:cs="Times New Roman"/>
          <w:sz w:val="20"/>
          <w:szCs w:val="20"/>
        </w:rPr>
        <w:t>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92" w:name="z99"/>
      <w:bookmarkEnd w:id="92"/>
      <w:r w:rsidRPr="009E4CDA">
        <w:rPr>
          <w:rFonts w:ascii="Times New Roman" w:hAnsi="Times New Roman" w:cs="Times New Roman"/>
          <w:sz w:val="20"/>
          <w:szCs w:val="20"/>
        </w:rPr>
        <w:t xml:space="preserve">      7) разработка и проведение мероприятий по повышению качества оказания медицинской помощи и снижению </w:t>
      </w:r>
      <w:r w:rsidRPr="009E4CDA">
        <w:rPr>
          <w:rFonts w:ascii="Times New Roman" w:hAnsi="Times New Roman" w:cs="Times New Roman"/>
          <w:sz w:val="20"/>
          <w:szCs w:val="20"/>
        </w:rPr>
        <w:lastRenderedPageBreak/>
        <w:t>больничной летальности;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93" w:name="z100"/>
      <w:bookmarkEnd w:id="93"/>
      <w:r w:rsidRPr="009E4CDA">
        <w:rPr>
          <w:rFonts w:ascii="Times New Roman" w:hAnsi="Times New Roman" w:cs="Times New Roman"/>
          <w:sz w:val="20"/>
          <w:szCs w:val="20"/>
        </w:rPr>
        <w:t>      8) систематическое освоение и внедрение в клиническую практику новых эффективных методов диагностики, лечения и медицинской реабилитации неврологических больных, профилактики осложнений на основе принципов доказательной медицины и научно-технических достижений.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94" w:name="z101"/>
      <w:bookmarkEnd w:id="94"/>
      <w:r w:rsidRPr="009E4CDA">
        <w:rPr>
          <w:rFonts w:ascii="Times New Roman" w:hAnsi="Times New Roman" w:cs="Times New Roman"/>
          <w:sz w:val="20"/>
          <w:szCs w:val="20"/>
        </w:rPr>
        <w:t>      20.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При отсутствии в стационарных организациях здравоохранения специализированного отделения неврологические койки разворачиваются в составе соматических отделений многопрофильных стационаров.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95" w:name="z102"/>
      <w:bookmarkEnd w:id="95"/>
      <w:r w:rsidRPr="009E4CDA">
        <w:rPr>
          <w:rFonts w:ascii="Times New Roman" w:hAnsi="Times New Roman" w:cs="Times New Roman"/>
          <w:sz w:val="20"/>
          <w:szCs w:val="20"/>
        </w:rPr>
        <w:t xml:space="preserve">      21.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Для оказания помощи больным с острыми нарушениями мозгового кровообращения (далее – ОНМК) на базе республиканских и многопрофильных организаций здравоохранения областей и городов Астаны и Алматы, оказывающих стационарную помощь, создаются региональные инсультные центры (далее – ИЦ) с учетом численности населения из рекомендуемого расчета 30 коек на 250 тысяч населения, географической доступности в период «терапевтического окна» и при условии наличия в нем круглосуточно функционирующих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отделений: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96" w:name="z103"/>
      <w:bookmarkEnd w:id="96"/>
      <w:r w:rsidRPr="009E4CDA">
        <w:rPr>
          <w:rFonts w:ascii="Times New Roman" w:hAnsi="Times New Roman" w:cs="Times New Roman"/>
          <w:sz w:val="20"/>
          <w:szCs w:val="20"/>
        </w:rPr>
        <w:t>      1) лучевой диагностики с наличием компьютерной томографии или магниторезонансной томографии;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97" w:name="z104"/>
      <w:bookmarkEnd w:id="97"/>
      <w:r w:rsidRPr="009E4CDA">
        <w:rPr>
          <w:rFonts w:ascii="Times New Roman" w:hAnsi="Times New Roman" w:cs="Times New Roman"/>
          <w:sz w:val="20"/>
          <w:szCs w:val="20"/>
        </w:rPr>
        <w:t>      2) функциональной и ультразвуковой диагностики;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98" w:name="z105"/>
      <w:bookmarkEnd w:id="98"/>
      <w:r w:rsidRPr="009E4CDA">
        <w:rPr>
          <w:rFonts w:ascii="Times New Roman" w:hAnsi="Times New Roman" w:cs="Times New Roman"/>
          <w:sz w:val="20"/>
          <w:szCs w:val="20"/>
        </w:rPr>
        <w:t>      3) лабораторной диагностики;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99" w:name="z106"/>
      <w:bookmarkEnd w:id="99"/>
      <w:r w:rsidRPr="009E4CDA">
        <w:rPr>
          <w:rFonts w:ascii="Times New Roman" w:hAnsi="Times New Roman" w:cs="Times New Roman"/>
          <w:sz w:val="20"/>
          <w:szCs w:val="20"/>
        </w:rPr>
        <w:t>      4) нейрохирургии с операционной для проведения экстренных операций больным с ОНМК.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00" w:name="z107"/>
      <w:bookmarkEnd w:id="100"/>
      <w:r w:rsidRPr="009E4CDA">
        <w:rPr>
          <w:rFonts w:ascii="Times New Roman" w:hAnsi="Times New Roman" w:cs="Times New Roman"/>
          <w:sz w:val="20"/>
          <w:szCs w:val="20"/>
        </w:rPr>
        <w:t xml:space="preserve">      22. ИЦ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предназначен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для оказания медицинской помощи больным с ОНМК согласно международным стандартам с целью максимального восстановления функций организма после перенесенного инсульта и предупреждения повторных инсультов.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01" w:name="z108"/>
      <w:bookmarkEnd w:id="101"/>
      <w:r w:rsidRPr="009E4CDA">
        <w:rPr>
          <w:rFonts w:ascii="Times New Roman" w:hAnsi="Times New Roman" w:cs="Times New Roman"/>
          <w:sz w:val="20"/>
          <w:szCs w:val="20"/>
        </w:rPr>
        <w:t>      23. На должность заведующего ИЦ назначается специалист, соответствующий требованиям, утвержденным </w:t>
      </w:r>
      <w:hyperlink r:id="rId44" w:anchor="z35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791</w:t>
        </w:r>
      </w:hyperlink>
      <w:r w:rsidRPr="009E4CDA">
        <w:rPr>
          <w:rFonts w:ascii="Times New Roman" w:hAnsi="Times New Roman" w:cs="Times New Roman"/>
          <w:sz w:val="20"/>
          <w:szCs w:val="20"/>
        </w:rPr>
        <w:t>, прошедший повышение квалификации по вопросам интенсивной терапии и реанимации, новым технологиям диагностики, лечения и профилактики инсультов.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02" w:name="z109"/>
      <w:bookmarkEnd w:id="102"/>
      <w:r w:rsidRPr="009E4CDA">
        <w:rPr>
          <w:rFonts w:ascii="Times New Roman" w:hAnsi="Times New Roman" w:cs="Times New Roman"/>
          <w:sz w:val="20"/>
          <w:szCs w:val="20"/>
        </w:rPr>
        <w:t>      24. ИЦ обеспечивается минимальным перечнем медицинского оборудования и изделий медицинского назначения в соответствии с </w:t>
      </w:r>
      <w:hyperlink r:id="rId45" w:anchor="z242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приложением 1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к настоящему Стандарту.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03" w:name="z110"/>
      <w:bookmarkEnd w:id="103"/>
      <w:r w:rsidRPr="009E4CDA">
        <w:rPr>
          <w:rFonts w:ascii="Times New Roman" w:hAnsi="Times New Roman" w:cs="Times New Roman"/>
          <w:sz w:val="20"/>
          <w:szCs w:val="20"/>
        </w:rPr>
        <w:t>      25. Штатные нормативы ИЦ утверждаются руководителем медицинской организации с учетом рекомендуемых штатных нормативов медицинского и иного персонала в соответствии с </w:t>
      </w:r>
      <w:hyperlink r:id="rId46" w:anchor="z24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приложением 2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к настоящему Стандарту.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04" w:name="z111"/>
      <w:bookmarkEnd w:id="104"/>
      <w:r w:rsidRPr="009E4CDA">
        <w:rPr>
          <w:rFonts w:ascii="Times New Roman" w:hAnsi="Times New Roman" w:cs="Times New Roman"/>
          <w:sz w:val="20"/>
          <w:szCs w:val="20"/>
        </w:rPr>
        <w:t xml:space="preserve">      26. В состав ИЦ входят блок интенсивной терапии и реанимации и отделение ранней реабилитации с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мультидисциплинарной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бригадой в составе врачей и инструкторов лечебной физкультуры, врачей физиотерапевтов, логопеда, психотерапевта.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05" w:name="z112"/>
      <w:bookmarkEnd w:id="105"/>
      <w:r w:rsidRPr="009E4CDA">
        <w:rPr>
          <w:rFonts w:ascii="Times New Roman" w:hAnsi="Times New Roman" w:cs="Times New Roman"/>
          <w:sz w:val="20"/>
          <w:szCs w:val="20"/>
        </w:rPr>
        <w:t>      27. При подозрении на инсульт больные в экстренном порядке госпитализируются в ИЦ. Оказание медицинской помощи больным с инсультом осуществляется поэтапно: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     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догоспитальный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этап – срочная транспортировка в течение 40 минут - 3 часов;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      госпитальный этап, включающий лечение в блоке интенсивной терапии (от 24 часов до 5 дней) и в отделении ранней реабилитации </w:t>
      </w:r>
      <w:r w:rsidRPr="009E4CDA">
        <w:rPr>
          <w:rFonts w:ascii="Times New Roman" w:hAnsi="Times New Roman" w:cs="Times New Roman"/>
          <w:sz w:val="20"/>
          <w:szCs w:val="20"/>
        </w:rPr>
        <w:br/>
        <w:t>(16-18 дней) ИЦ: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06" w:name="z113"/>
      <w:bookmarkEnd w:id="106"/>
      <w:r w:rsidRPr="009E4CDA">
        <w:rPr>
          <w:rFonts w:ascii="Times New Roman" w:hAnsi="Times New Roman" w:cs="Times New Roman"/>
          <w:sz w:val="20"/>
          <w:szCs w:val="20"/>
        </w:rPr>
        <w:t xml:space="preserve">      1) этап продолженной реабилитации (18-20 дней) – восстановительное лечение по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мультидисциплинарному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принципу в реабилитационных отделениях или в центрах восстановительной медицины и реабилитации, созданных на базе медицинских организаций региона;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07" w:name="z114"/>
      <w:bookmarkEnd w:id="107"/>
      <w:r w:rsidRPr="009E4CDA">
        <w:rPr>
          <w:rFonts w:ascii="Times New Roman" w:hAnsi="Times New Roman" w:cs="Times New Roman"/>
          <w:sz w:val="20"/>
          <w:szCs w:val="20"/>
        </w:rPr>
        <w:t>      2) этап поздней реабилитации – по показаниям долечивание в амбулаторно-поликлинических условиях (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стационарзамещающая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помощь) первые 2 года после инсульта;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08" w:name="z115"/>
      <w:bookmarkEnd w:id="108"/>
      <w:r w:rsidRPr="009E4CDA">
        <w:rPr>
          <w:rFonts w:ascii="Times New Roman" w:hAnsi="Times New Roman" w:cs="Times New Roman"/>
          <w:sz w:val="20"/>
          <w:szCs w:val="20"/>
        </w:rPr>
        <w:t>      3) этап диспансерного наблюдения (через 2 года после инсульта) – вторичная профилактика инсульта у больных со стойкими остаточными явлениями перенесенного инсульта на амбулаторно-поликлиническом уровне.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09" w:name="z116"/>
      <w:bookmarkEnd w:id="109"/>
      <w:r w:rsidRPr="009E4CDA">
        <w:rPr>
          <w:rFonts w:ascii="Times New Roman" w:hAnsi="Times New Roman" w:cs="Times New Roman"/>
          <w:sz w:val="20"/>
          <w:szCs w:val="20"/>
        </w:rPr>
        <w:t xml:space="preserve">      28.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Этапность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оказания медицинской помощи больным с ОНМК осуществляется в соответствии с алгоритмом оказания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догоспитальной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, </w:t>
      </w:r>
      <w:hyperlink r:id="rId47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стационарной</w:t>
        </w:r>
      </w:hyperlink>
      <w:r w:rsidRPr="009E4CDA">
        <w:rPr>
          <w:rFonts w:ascii="Times New Roman" w:hAnsi="Times New Roman" w:cs="Times New Roman"/>
          <w:sz w:val="20"/>
          <w:szCs w:val="20"/>
        </w:rPr>
        <w:t>, амбулаторной помощи больным с инсультом согласно </w:t>
      </w:r>
      <w:hyperlink r:id="rId48" w:anchor="z248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приложению 3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к настоящему Стандарту.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10" w:name="z117"/>
      <w:bookmarkEnd w:id="110"/>
      <w:r w:rsidRPr="009E4CDA">
        <w:rPr>
          <w:rFonts w:ascii="Times New Roman" w:hAnsi="Times New Roman" w:cs="Times New Roman"/>
          <w:sz w:val="20"/>
          <w:szCs w:val="20"/>
        </w:rPr>
        <w:t xml:space="preserve">      29.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Региональный ИЦ осуществляет следующие функции: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11" w:name="z118"/>
      <w:bookmarkEnd w:id="111"/>
      <w:r w:rsidRPr="009E4CDA">
        <w:rPr>
          <w:rFonts w:ascii="Times New Roman" w:hAnsi="Times New Roman" w:cs="Times New Roman"/>
          <w:sz w:val="20"/>
          <w:szCs w:val="20"/>
        </w:rPr>
        <w:t>      1) </w:t>
      </w:r>
      <w:hyperlink r:id="rId49" w:anchor="z11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оказание</w:t>
        </w:r>
      </w:hyperlink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50" w:anchor="z8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высокоспециализированной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и специализированной медицинской помощи больным с инсультом в круглосуточном режиме, в соответствии с клиническими протоколами, включающими: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клиническую оценку состояния здоровья больного с инсультом;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      оценку состояния и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мониторирование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жизненно важных функций больного с инсультом, включая церебральные функции, состояние сердечно-сосудистой системы, соматического состояния ультразвуковыми, электрофизиологическими и лучевыми методами исследования;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интенсивную терапию и реанимацию в условиях блока интенсивной терапии и реанимации, включающую коррекцию нарушений жизненно важных функций (дыхательной, сердечно-сосудистой);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проведение базисной и специфической терапии (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тромболизис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, экстренное нейрохирургическое лечение);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      проведение реабилитационной комплексной терапии больному с инсультом, направленной на восстановление нарушенных функций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мультидисциплинарной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бригадой специалистов;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составление алгоритма и проведение мероприятий по предупреждению развития повторного инсульта;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12" w:name="z119"/>
      <w:bookmarkEnd w:id="112"/>
      <w:r w:rsidRPr="009E4CDA">
        <w:rPr>
          <w:rFonts w:ascii="Times New Roman" w:hAnsi="Times New Roman" w:cs="Times New Roman"/>
          <w:sz w:val="20"/>
          <w:szCs w:val="20"/>
        </w:rPr>
        <w:t xml:space="preserve">      2) освоение и внедрение в клиническую практику современных методов диагностики и лечения инсульта и </w:t>
      </w:r>
      <w:r w:rsidRPr="009E4CDA">
        <w:rPr>
          <w:rFonts w:ascii="Times New Roman" w:hAnsi="Times New Roman" w:cs="Times New Roman"/>
          <w:sz w:val="20"/>
          <w:szCs w:val="20"/>
        </w:rPr>
        <w:lastRenderedPageBreak/>
        <w:t>профилактики осложнений на основе принципов доказательной медицины и научно-технических достижений;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13" w:name="z120"/>
      <w:bookmarkEnd w:id="113"/>
      <w:r w:rsidRPr="009E4CDA">
        <w:rPr>
          <w:rFonts w:ascii="Times New Roman" w:hAnsi="Times New Roman" w:cs="Times New Roman"/>
          <w:sz w:val="20"/>
          <w:szCs w:val="20"/>
        </w:rPr>
        <w:t>      3) разработку и внедрение мероприятий, направленных на повышение качества лечебно-диагностической работы в отделении и снижение больничной летальности от инсульта;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14" w:name="z121"/>
      <w:bookmarkEnd w:id="114"/>
      <w:r w:rsidRPr="009E4CDA">
        <w:rPr>
          <w:rFonts w:ascii="Times New Roman" w:hAnsi="Times New Roman" w:cs="Times New Roman"/>
          <w:sz w:val="20"/>
          <w:szCs w:val="20"/>
        </w:rPr>
        <w:t>      4) проведение работы с пациентами и их родственниками по предупреждению и коррекции модифицируемых факторов риска сосудистых заболеваний, ведению здорового образа жизни;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15" w:name="z122"/>
      <w:bookmarkEnd w:id="115"/>
      <w:r w:rsidRPr="009E4CDA">
        <w:rPr>
          <w:rFonts w:ascii="Times New Roman" w:hAnsi="Times New Roman" w:cs="Times New Roman"/>
          <w:sz w:val="20"/>
          <w:szCs w:val="20"/>
        </w:rPr>
        <w:t>      5) ведение учетной и отчетной документации в соответствии с </w:t>
      </w:r>
      <w:hyperlink r:id="rId51" w:anchor="z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907</w:t>
        </w:r>
      </w:hyperlink>
      <w:r w:rsidRPr="009E4CDA">
        <w:rPr>
          <w:rFonts w:ascii="Times New Roman" w:hAnsi="Times New Roman" w:cs="Times New Roman"/>
          <w:sz w:val="20"/>
          <w:szCs w:val="20"/>
        </w:rPr>
        <w:t>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16" w:name="z123"/>
      <w:bookmarkEnd w:id="116"/>
      <w:r w:rsidRPr="009E4CDA">
        <w:rPr>
          <w:rFonts w:ascii="Times New Roman" w:hAnsi="Times New Roman" w:cs="Times New Roman"/>
          <w:sz w:val="20"/>
          <w:szCs w:val="20"/>
        </w:rPr>
        <w:t xml:space="preserve">      30. Координацию работы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региональных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(областных) ИЦ осуществляет Республиканский инсультный центр (далее – РИЦ).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17" w:name="z124"/>
      <w:bookmarkEnd w:id="117"/>
      <w:r w:rsidRPr="009E4CDA">
        <w:rPr>
          <w:rFonts w:ascii="Times New Roman" w:hAnsi="Times New Roman" w:cs="Times New Roman"/>
          <w:sz w:val="20"/>
          <w:szCs w:val="20"/>
        </w:rPr>
        <w:t>      31. РИЦ осуществляет следующие функции: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18" w:name="z125"/>
      <w:bookmarkEnd w:id="118"/>
      <w:r w:rsidRPr="009E4CDA">
        <w:rPr>
          <w:rFonts w:ascii="Times New Roman" w:hAnsi="Times New Roman" w:cs="Times New Roman"/>
          <w:sz w:val="20"/>
          <w:szCs w:val="20"/>
        </w:rPr>
        <w:t>      1) </w:t>
      </w:r>
      <w:hyperlink r:id="rId52" w:anchor="z8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высокоспециализированную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и специализированную медицинскую помощь больным с инсультом;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19" w:name="z126"/>
      <w:bookmarkEnd w:id="119"/>
      <w:r w:rsidRPr="009E4CDA">
        <w:rPr>
          <w:rFonts w:ascii="Times New Roman" w:hAnsi="Times New Roman" w:cs="Times New Roman"/>
          <w:sz w:val="20"/>
          <w:szCs w:val="20"/>
        </w:rPr>
        <w:t>      2) высокотехнологические нейрохирургические операции;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20" w:name="z127"/>
      <w:bookmarkEnd w:id="120"/>
      <w:r w:rsidRPr="009E4CDA">
        <w:rPr>
          <w:rFonts w:ascii="Times New Roman" w:hAnsi="Times New Roman" w:cs="Times New Roman"/>
          <w:sz w:val="20"/>
          <w:szCs w:val="20"/>
        </w:rPr>
        <w:t xml:space="preserve">      3) оказывает организационно-методическую и координирующую роль в организации и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деятельности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региональных ИЦ;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21" w:name="z128"/>
      <w:bookmarkEnd w:id="121"/>
      <w:r w:rsidRPr="009E4CDA">
        <w:rPr>
          <w:rFonts w:ascii="Times New Roman" w:hAnsi="Times New Roman" w:cs="Times New Roman"/>
          <w:sz w:val="20"/>
          <w:szCs w:val="20"/>
        </w:rPr>
        <w:t>      4) оказывает круглосуточную консультативную помощь специалистам региональных ИЦ;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22" w:name="z129"/>
      <w:bookmarkEnd w:id="122"/>
      <w:r w:rsidRPr="009E4CDA">
        <w:rPr>
          <w:rFonts w:ascii="Times New Roman" w:hAnsi="Times New Roman" w:cs="Times New Roman"/>
          <w:sz w:val="20"/>
          <w:szCs w:val="20"/>
        </w:rPr>
        <w:t>      5) проводит сбор и анализ ежемесячных отчетов региональных ИЦ с созданием регистра больных, перенесших инсульт;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23" w:name="z130"/>
      <w:bookmarkEnd w:id="123"/>
      <w:r w:rsidRPr="009E4CDA">
        <w:rPr>
          <w:rFonts w:ascii="Times New Roman" w:hAnsi="Times New Roman" w:cs="Times New Roman"/>
          <w:sz w:val="20"/>
          <w:szCs w:val="20"/>
        </w:rPr>
        <w:t xml:space="preserve">      6) проводит обучение специалистов ИЦ. 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b/>
          <w:bCs/>
          <w:sz w:val="20"/>
          <w:szCs w:val="20"/>
        </w:rPr>
      </w:pPr>
      <w:r w:rsidRPr="009E4CDA">
        <w:rPr>
          <w:rFonts w:ascii="Times New Roman" w:hAnsi="Times New Roman" w:cs="Times New Roman"/>
          <w:b/>
          <w:bCs/>
          <w:sz w:val="20"/>
          <w:szCs w:val="20"/>
        </w:rPr>
        <w:t>3. Организация оказания неврологической помощи в Республике Казахстан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 32. Медицинская помощь больным с неврологическими заболеваниями оказывается в рамках </w:t>
      </w:r>
      <w:hyperlink r:id="rId53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ГОБМП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>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24" w:name="z133"/>
      <w:bookmarkEnd w:id="124"/>
      <w:r w:rsidRPr="009E4CDA">
        <w:rPr>
          <w:rFonts w:ascii="Times New Roman" w:hAnsi="Times New Roman" w:cs="Times New Roman"/>
          <w:sz w:val="20"/>
          <w:szCs w:val="20"/>
        </w:rPr>
        <w:t xml:space="preserve">      33.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Медицинская помощь пациентам с заболеваниями нервной системы предоставляется в следующих формах: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25" w:name="z134"/>
      <w:bookmarkEnd w:id="125"/>
      <w:r w:rsidRPr="009E4CDA">
        <w:rPr>
          <w:rFonts w:ascii="Times New Roman" w:hAnsi="Times New Roman" w:cs="Times New Roman"/>
          <w:sz w:val="20"/>
          <w:szCs w:val="20"/>
        </w:rPr>
        <w:t>      1) АПП, в том числе </w:t>
      </w:r>
      <w:hyperlink r:id="rId54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первичной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медико-санитарной помощи (далее – ПМСП) и </w:t>
      </w:r>
      <w:hyperlink r:id="rId55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консультативно-диагностической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помощи (далее – КДП);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26" w:name="z135"/>
      <w:bookmarkEnd w:id="126"/>
      <w:r w:rsidRPr="009E4CDA">
        <w:rPr>
          <w:rFonts w:ascii="Times New Roman" w:hAnsi="Times New Roman" w:cs="Times New Roman"/>
          <w:sz w:val="20"/>
          <w:szCs w:val="20"/>
        </w:rPr>
        <w:t>      2) </w:t>
      </w:r>
      <w:hyperlink r:id="rId56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стационарной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помощи;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27" w:name="z136"/>
      <w:bookmarkEnd w:id="127"/>
      <w:r w:rsidRPr="009E4CDA">
        <w:rPr>
          <w:rFonts w:ascii="Times New Roman" w:hAnsi="Times New Roman" w:cs="Times New Roman"/>
          <w:sz w:val="20"/>
          <w:szCs w:val="20"/>
        </w:rPr>
        <w:t>      3) 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fldChar w:fldCharType="begin"/>
      </w:r>
      <w:r w:rsidRPr="009E4CDA">
        <w:rPr>
          <w:rFonts w:ascii="Times New Roman" w:hAnsi="Times New Roman" w:cs="Times New Roman"/>
          <w:sz w:val="20"/>
          <w:szCs w:val="20"/>
        </w:rPr>
        <w:instrText xml:space="preserve"> HYPERLINK "http://adilet.zan.kz/rus/docs/V1500012106" \l "z7" </w:instrText>
      </w:r>
      <w:r w:rsidRPr="009E4CDA">
        <w:rPr>
          <w:rFonts w:ascii="Times New Roman" w:hAnsi="Times New Roman" w:cs="Times New Roman"/>
          <w:sz w:val="20"/>
          <w:szCs w:val="20"/>
        </w:rPr>
        <w:fldChar w:fldCharType="separate"/>
      </w:r>
      <w:r w:rsidRPr="009E4CDA">
        <w:rPr>
          <w:rStyle w:val="a3"/>
          <w:rFonts w:ascii="Times New Roman" w:hAnsi="Times New Roman" w:cs="Times New Roman"/>
          <w:sz w:val="20"/>
          <w:szCs w:val="20"/>
        </w:rPr>
        <w:t>стационарозамещающей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fldChar w:fldCharType="end"/>
      </w:r>
      <w:r w:rsidRPr="009E4CDA">
        <w:rPr>
          <w:rFonts w:ascii="Times New Roman" w:hAnsi="Times New Roman" w:cs="Times New Roman"/>
          <w:sz w:val="20"/>
          <w:szCs w:val="20"/>
        </w:rPr>
        <w:t xml:space="preserve"> помощи (далее – СЗТ);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28" w:name="z137"/>
      <w:bookmarkEnd w:id="128"/>
      <w:r w:rsidRPr="009E4CDA">
        <w:rPr>
          <w:rFonts w:ascii="Times New Roman" w:hAnsi="Times New Roman" w:cs="Times New Roman"/>
          <w:sz w:val="20"/>
          <w:szCs w:val="20"/>
        </w:rPr>
        <w:t>      4) </w:t>
      </w:r>
      <w:hyperlink r:id="rId57" w:anchor="z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скорой</w:t>
        </w:r>
      </w:hyperlink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58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медицинской помощи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и медицинской помощи в форме санитарной авиации;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29" w:name="z138"/>
      <w:bookmarkEnd w:id="129"/>
      <w:r w:rsidRPr="009E4CDA">
        <w:rPr>
          <w:rFonts w:ascii="Times New Roman" w:hAnsi="Times New Roman" w:cs="Times New Roman"/>
          <w:sz w:val="20"/>
          <w:szCs w:val="20"/>
        </w:rPr>
        <w:t>      5) </w:t>
      </w:r>
      <w:hyperlink r:id="rId59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восстановительного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лечения и </w:t>
      </w:r>
      <w:hyperlink r:id="rId60" w:anchor="z1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медицинской реабилитации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>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30" w:name="z139"/>
      <w:bookmarkEnd w:id="130"/>
      <w:r w:rsidRPr="009E4CDA">
        <w:rPr>
          <w:rFonts w:ascii="Times New Roman" w:hAnsi="Times New Roman" w:cs="Times New Roman"/>
          <w:sz w:val="20"/>
          <w:szCs w:val="20"/>
        </w:rPr>
        <w:t>      34.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61" w:anchor="z7" w:history="1">
        <w:proofErr w:type="gramStart"/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ПМСП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неврологическим больным оказывается на амбулаторном уровне: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31" w:name="z140"/>
      <w:bookmarkEnd w:id="131"/>
      <w:r w:rsidRPr="009E4CDA">
        <w:rPr>
          <w:rFonts w:ascii="Times New Roman" w:hAnsi="Times New Roman" w:cs="Times New Roman"/>
          <w:sz w:val="20"/>
          <w:szCs w:val="20"/>
        </w:rPr>
        <w:t>      1) в сельской, районной, городской поликлиниках;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32" w:name="z141"/>
      <w:bookmarkEnd w:id="132"/>
      <w:r w:rsidRPr="009E4CDA">
        <w:rPr>
          <w:rFonts w:ascii="Times New Roman" w:hAnsi="Times New Roman" w:cs="Times New Roman"/>
          <w:sz w:val="20"/>
          <w:szCs w:val="20"/>
        </w:rPr>
        <w:t>      2) во врачебной амбулатории.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33" w:name="z142"/>
      <w:bookmarkEnd w:id="133"/>
      <w:r w:rsidRPr="009E4CDA">
        <w:rPr>
          <w:rFonts w:ascii="Times New Roman" w:hAnsi="Times New Roman" w:cs="Times New Roman"/>
          <w:sz w:val="20"/>
          <w:szCs w:val="20"/>
        </w:rPr>
        <w:t>      35.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Неврологическая помощь включает в себя: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34" w:name="z143"/>
      <w:bookmarkEnd w:id="134"/>
      <w:r w:rsidRPr="009E4CDA">
        <w:rPr>
          <w:rFonts w:ascii="Times New Roman" w:hAnsi="Times New Roman" w:cs="Times New Roman"/>
          <w:sz w:val="20"/>
          <w:szCs w:val="20"/>
        </w:rPr>
        <w:t>      1) на амбулаторно-поликлиническом уровне: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осмотр врачом с целью определения состояния пациента и установления диагноза;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лабораторное и инструментальное обследование пациентов с целью верификации диагноза;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подбор и назначение лечения в соответствии с выявленной нозологией и утвержденными медицинскими стандартами (клиническими протоколами);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отбор и направление на госпитализацию при наличии показаний в неврологическую организацию для предоставления специализированной и  </w:t>
      </w:r>
      <w:hyperlink r:id="rId62" w:anchor="z8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высокоспециализированной</w:t>
        </w:r>
      </w:hyperlink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63" w:anchor="z11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медицинской помощи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>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динамическое наблюдение за неврологическими больными;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оформление первичной медицинской документации в соответствии с формами первичной медицинской документации организаций здравоохранения, утвержденными </w:t>
      </w:r>
      <w:hyperlink r:id="rId64" w:anchor="z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907</w:t>
        </w:r>
      </w:hyperlink>
      <w:r w:rsidRPr="009E4CDA">
        <w:rPr>
          <w:rFonts w:ascii="Times New Roman" w:hAnsi="Times New Roman" w:cs="Times New Roman"/>
          <w:sz w:val="20"/>
          <w:szCs w:val="20"/>
        </w:rPr>
        <w:t>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  </w:t>
      </w:r>
      <w:hyperlink r:id="rId65" w:anchor="z1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установление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временной нетрудоспособности;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предоставление пациентам с неврологическими заболеваниями рецептов на лекарственные препараты, в том числе по бесплатному лекарственному обеспечению в соответствии с </w:t>
      </w:r>
      <w:hyperlink r:id="rId66" w:anchor="z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786</w:t>
        </w:r>
      </w:hyperlink>
      <w:r w:rsidRPr="009E4CDA">
        <w:rPr>
          <w:rFonts w:ascii="Times New Roman" w:hAnsi="Times New Roman" w:cs="Times New Roman"/>
          <w:sz w:val="20"/>
          <w:szCs w:val="20"/>
        </w:rPr>
        <w:t>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оформление заключений на </w:t>
      </w:r>
      <w:hyperlink r:id="rId67" w:anchor="z2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МСЭ</w:t>
        </w:r>
      </w:hyperlink>
      <w:r w:rsidRPr="009E4CDA">
        <w:rPr>
          <w:rFonts w:ascii="Times New Roman" w:hAnsi="Times New Roman" w:cs="Times New Roman"/>
          <w:sz w:val="20"/>
          <w:szCs w:val="20"/>
        </w:rPr>
        <w:t>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пропаганда здорового образа жизни;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35" w:name="z144"/>
      <w:bookmarkEnd w:id="135"/>
      <w:r w:rsidRPr="009E4CDA">
        <w:rPr>
          <w:rFonts w:ascii="Times New Roman" w:hAnsi="Times New Roman" w:cs="Times New Roman"/>
          <w:sz w:val="20"/>
          <w:szCs w:val="20"/>
        </w:rPr>
        <w:t>      2) на стационарном уровне: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оформление медицинской документации в соответствии с формами первичной медицинской документации организаций здравоохранения, утвержденными </w:t>
      </w:r>
      <w:hyperlink r:id="rId68" w:anchor="z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907</w:t>
        </w:r>
      </w:hyperlink>
      <w:r w:rsidRPr="009E4CDA">
        <w:rPr>
          <w:rFonts w:ascii="Times New Roman" w:hAnsi="Times New Roman" w:cs="Times New Roman"/>
          <w:sz w:val="20"/>
          <w:szCs w:val="20"/>
        </w:rPr>
        <w:t>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подбор и назначение лечения в соответствии с имеющейся нозологией и медицинскими стандартами;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проведение диагностических исследований;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выполнение назначенного лечения;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ежедневный осмотр врачом (если не предусмотрена другая периодичность), коррекция лечения;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организация и проведение консультаций пациентов при наличии медицинских показаний;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выписка пациента с оформлением документации и выдачей на руки больному выписки из </w:t>
      </w:r>
      <w:hyperlink r:id="rId69" w:anchor="z3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медицинской карты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стационарного больного (истории болезни) и </w:t>
      </w:r>
      <w:hyperlink r:id="rId70" w:anchor="z10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документа</w:t>
        </w:r>
      </w:hyperlink>
      <w:r w:rsidRPr="009E4CDA">
        <w:rPr>
          <w:rFonts w:ascii="Times New Roman" w:hAnsi="Times New Roman" w:cs="Times New Roman"/>
          <w:sz w:val="20"/>
          <w:szCs w:val="20"/>
        </w:rPr>
        <w:t>, </w:t>
      </w:r>
      <w:hyperlink r:id="rId71" w:anchor="z61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удостоверяющего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временную нетрудоспособность при наличии показаний.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36" w:name="z145"/>
      <w:bookmarkEnd w:id="136"/>
      <w:r w:rsidRPr="009E4CDA">
        <w:rPr>
          <w:rFonts w:ascii="Times New Roman" w:hAnsi="Times New Roman" w:cs="Times New Roman"/>
          <w:sz w:val="20"/>
          <w:szCs w:val="20"/>
        </w:rPr>
        <w:t>      36. Медицинская помощь в медицинских организациях, оказывающих АПП, оказывается врачом неврологом: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37" w:name="z146"/>
      <w:bookmarkEnd w:id="137"/>
      <w:r w:rsidRPr="009E4CDA">
        <w:rPr>
          <w:rFonts w:ascii="Times New Roman" w:hAnsi="Times New Roman" w:cs="Times New Roman"/>
          <w:sz w:val="20"/>
          <w:szCs w:val="20"/>
        </w:rPr>
        <w:t>      1) при самостоятельном обращении пациента;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38" w:name="z147"/>
      <w:bookmarkEnd w:id="138"/>
      <w:r w:rsidRPr="009E4CDA">
        <w:rPr>
          <w:rFonts w:ascii="Times New Roman" w:hAnsi="Times New Roman" w:cs="Times New Roman"/>
          <w:sz w:val="20"/>
          <w:szCs w:val="20"/>
        </w:rPr>
        <w:lastRenderedPageBreak/>
        <w:t>      2) при выявлении (подозрении) у пациента заболевания нервной системы по направлению участкового врача терапевта, врача общей практики и врачей других специальностей.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39" w:name="z148"/>
      <w:bookmarkEnd w:id="139"/>
      <w:r w:rsidRPr="009E4CDA">
        <w:rPr>
          <w:rFonts w:ascii="Times New Roman" w:hAnsi="Times New Roman" w:cs="Times New Roman"/>
          <w:sz w:val="20"/>
          <w:szCs w:val="20"/>
        </w:rPr>
        <w:t>      37. При невозможности оказания медицинской помощи в организациях здравоохранения, оказывающих АПП, по медицинским показаниям пациент госпитализируется в медицинскую организацию, оказывающую стационарную помощь по профилю «неврология».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40" w:name="z149"/>
      <w:bookmarkEnd w:id="140"/>
      <w:r w:rsidRPr="009E4CDA">
        <w:rPr>
          <w:rFonts w:ascii="Times New Roman" w:hAnsi="Times New Roman" w:cs="Times New Roman"/>
          <w:sz w:val="20"/>
          <w:szCs w:val="20"/>
        </w:rPr>
        <w:t>      38. В рамках </w:t>
      </w:r>
      <w:hyperlink r:id="rId72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ПМСП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оказываются следующие виды услуг: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41" w:name="z150"/>
      <w:bookmarkEnd w:id="141"/>
      <w:r w:rsidRPr="009E4CDA">
        <w:rPr>
          <w:rFonts w:ascii="Times New Roman" w:hAnsi="Times New Roman" w:cs="Times New Roman"/>
          <w:sz w:val="20"/>
          <w:szCs w:val="20"/>
        </w:rPr>
        <w:t>      1) профилактические, в том числе формирование и пропаганда здорового образа жизни, предоставление рекомендаций по рациональному и здоровому питанию и последующее динамическое наблюдение;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42" w:name="z151"/>
      <w:bookmarkEnd w:id="142"/>
      <w:r w:rsidRPr="009E4CDA">
        <w:rPr>
          <w:rFonts w:ascii="Times New Roman" w:hAnsi="Times New Roman" w:cs="Times New Roman"/>
          <w:sz w:val="20"/>
          <w:szCs w:val="20"/>
        </w:rPr>
        <w:t>      2) диагностические, в том числе осмотр специалистом ПМСП, лабораторные и инструментальные исследования;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43" w:name="z152"/>
      <w:bookmarkEnd w:id="143"/>
      <w:r w:rsidRPr="009E4CDA">
        <w:rPr>
          <w:rFonts w:ascii="Times New Roman" w:hAnsi="Times New Roman" w:cs="Times New Roman"/>
          <w:sz w:val="20"/>
          <w:szCs w:val="20"/>
        </w:rPr>
        <w:t xml:space="preserve">     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3) лечебные, в том числе оказание экстренной и неотложной медицинской помощи, лечебные манипуляции в соответствии со стандартами в области здравоохранения, </w:t>
      </w:r>
      <w:hyperlink r:id="rId73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обеспечение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отдельных категорий граждан с определенными заболеваниями (состояниями) бесплатными или льготными лекарственными средствами и специализированными лечебными продуктами на амбулаторном уровне;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44" w:name="z153"/>
      <w:bookmarkEnd w:id="144"/>
      <w:r w:rsidRPr="009E4CDA">
        <w:rPr>
          <w:rFonts w:ascii="Times New Roman" w:hAnsi="Times New Roman" w:cs="Times New Roman"/>
          <w:sz w:val="20"/>
          <w:szCs w:val="20"/>
        </w:rPr>
        <w:t>      4) по экспертизе временной нетрудоспособности в соответствии с </w:t>
      </w:r>
      <w:hyperlink r:id="rId74" w:anchor="z1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183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 целях официального признания нетрудоспособности физического лица и его временного освобождения от выполнения трудовых обязанностей на период заболевания.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45" w:name="z154"/>
      <w:bookmarkEnd w:id="145"/>
      <w:r w:rsidRPr="009E4CDA">
        <w:rPr>
          <w:rFonts w:ascii="Times New Roman" w:hAnsi="Times New Roman" w:cs="Times New Roman"/>
          <w:sz w:val="20"/>
          <w:szCs w:val="20"/>
        </w:rPr>
        <w:t xml:space="preserve">      39.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Организации здравоохранения, оказывающие </w:t>
      </w:r>
      <w:hyperlink r:id="rId75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ПМСП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, осуществляют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скрининговые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профилактические медицинские осмотры целевых групп детского населения с последующим динамическим наблюдением и оздоровлением в соответствии с </w:t>
      </w:r>
      <w:hyperlink r:id="rId76" w:anchor="z11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Правилами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проведения профилактических медицинских осмотров целевых групп населения, утвержденных приказом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и.о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. Министра здравоохранения Республики Казахстан от 10 ноября 2009 года № 685 «Об утверждении Правил проведения профилактических медицинских осмотров целевых групп населения» (зарегистрирован в Реестре государственной регистрации нормативных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правовых актов Республики Казахстан за № 5918).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46" w:name="z155"/>
      <w:bookmarkEnd w:id="146"/>
      <w:r w:rsidRPr="009E4CDA">
        <w:rPr>
          <w:rFonts w:ascii="Times New Roman" w:hAnsi="Times New Roman" w:cs="Times New Roman"/>
          <w:sz w:val="20"/>
          <w:szCs w:val="20"/>
        </w:rPr>
        <w:t xml:space="preserve">      40.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Скрининговые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осмотры детского населения направлены на профилактику, раннее выявление и предупреждение неврологических заболеваний, развитие которых связано с особенностями анатомо-физиологического развития в различные возрастные периоды жизни, в том числе в подростковом периоде.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47" w:name="z156"/>
      <w:bookmarkEnd w:id="147"/>
      <w:r w:rsidRPr="009E4CDA">
        <w:rPr>
          <w:rFonts w:ascii="Times New Roman" w:hAnsi="Times New Roman" w:cs="Times New Roman"/>
          <w:sz w:val="20"/>
          <w:szCs w:val="20"/>
        </w:rPr>
        <w:t xml:space="preserve">      41.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Скрининговые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осмотры проводятся в рамках </w:t>
      </w:r>
      <w:hyperlink r:id="rId77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ГОБМП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субъектами здравоохранения, имеющими лицензию на данный вид деятельности.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48" w:name="z157"/>
      <w:bookmarkEnd w:id="148"/>
      <w:r w:rsidRPr="009E4CDA">
        <w:rPr>
          <w:rFonts w:ascii="Times New Roman" w:hAnsi="Times New Roman" w:cs="Times New Roman"/>
          <w:sz w:val="20"/>
          <w:szCs w:val="20"/>
        </w:rPr>
        <w:t xml:space="preserve">      42. Врач невролог осуществляет специализированный этап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скринингового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осмотра с заполнением учетно-отчетной документации, в том числе проводит общий осмотр (определение наличия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дермографических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черт, сосудистого рисунка и др.), исследование состояния черепно-мозговых нервов, двигательных функций; сухожильных,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периостальных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, кожных рефлексов, оценку вегетативной регуляции.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49" w:name="z158"/>
      <w:bookmarkEnd w:id="149"/>
      <w:r w:rsidRPr="009E4CDA">
        <w:rPr>
          <w:rFonts w:ascii="Times New Roman" w:hAnsi="Times New Roman" w:cs="Times New Roman"/>
          <w:sz w:val="20"/>
          <w:szCs w:val="20"/>
        </w:rPr>
        <w:t xml:space="preserve">      43. Результаты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скрининговых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осмотров целевых групп детского населения вносятся в статистическую </w:t>
      </w:r>
      <w:hyperlink r:id="rId78" w:anchor="z1001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форму 025–07/у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«Карта профилактического медицинского осмотра (скрининга) ребенка», утвержденную Приказом № 907.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50" w:name="z159"/>
      <w:bookmarkEnd w:id="150"/>
      <w:r w:rsidRPr="009E4CDA">
        <w:rPr>
          <w:rFonts w:ascii="Times New Roman" w:hAnsi="Times New Roman" w:cs="Times New Roman"/>
          <w:sz w:val="20"/>
          <w:szCs w:val="20"/>
        </w:rPr>
        <w:t xml:space="preserve">      44. По результатам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скринингового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осмотра на каждого ребенка медицинским работником оформляется эпикриз и заключение с указанием группы здоровья, оценкой физического и нервно-психического развития, остроты зрения и слуха, рекомендациями по физкультурной группе (основная или специальная группа).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51" w:name="z160"/>
      <w:bookmarkEnd w:id="151"/>
      <w:r w:rsidRPr="009E4CDA">
        <w:rPr>
          <w:rFonts w:ascii="Times New Roman" w:hAnsi="Times New Roman" w:cs="Times New Roman"/>
          <w:sz w:val="20"/>
          <w:szCs w:val="20"/>
        </w:rPr>
        <w:t xml:space="preserve">      45. Результаты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скринингового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осмотра детей (копия эпикриза и заключения) в обязательном порядке доводятся до сведения родителей.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52" w:name="z161"/>
      <w:bookmarkEnd w:id="152"/>
      <w:r w:rsidRPr="009E4CDA">
        <w:rPr>
          <w:rFonts w:ascii="Times New Roman" w:hAnsi="Times New Roman" w:cs="Times New Roman"/>
          <w:sz w:val="20"/>
          <w:szCs w:val="20"/>
        </w:rPr>
        <w:t xml:space="preserve">      46.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Скрининговым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осмотрам не подлежат лица, находящиеся на диспансерном учете, по профилю заболевания которого проводится данный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скрининговый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осмотр.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53" w:name="z162"/>
      <w:bookmarkEnd w:id="153"/>
      <w:r w:rsidRPr="009E4CDA">
        <w:rPr>
          <w:rFonts w:ascii="Times New Roman" w:hAnsi="Times New Roman" w:cs="Times New Roman"/>
          <w:sz w:val="20"/>
          <w:szCs w:val="20"/>
        </w:rPr>
        <w:t>      47. </w:t>
      </w:r>
      <w:hyperlink r:id="rId79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ПМСП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оказывается гражданам: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54" w:name="z163"/>
      <w:bookmarkEnd w:id="154"/>
      <w:r w:rsidRPr="009E4CDA">
        <w:rPr>
          <w:rFonts w:ascii="Times New Roman" w:hAnsi="Times New Roman" w:cs="Times New Roman"/>
          <w:sz w:val="20"/>
          <w:szCs w:val="20"/>
        </w:rPr>
        <w:t>      1) независимо от факта прикрепления в случае оказания экстренной и неотложной медицинской помощи;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55" w:name="z164"/>
      <w:bookmarkEnd w:id="155"/>
      <w:r w:rsidRPr="009E4CDA">
        <w:rPr>
          <w:rFonts w:ascii="Times New Roman" w:hAnsi="Times New Roman" w:cs="Times New Roman"/>
          <w:sz w:val="20"/>
          <w:szCs w:val="20"/>
        </w:rPr>
        <w:t>      2) в плановом порядке – по прикреплению, предварительной записи или обращению.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56" w:name="z165"/>
      <w:bookmarkEnd w:id="156"/>
      <w:r w:rsidRPr="009E4CDA">
        <w:rPr>
          <w:rFonts w:ascii="Times New Roman" w:hAnsi="Times New Roman" w:cs="Times New Roman"/>
          <w:sz w:val="20"/>
          <w:szCs w:val="20"/>
        </w:rPr>
        <w:t>      48. При первичном обращении гражданина в организацию ПМСП, в регистратуре организации ПМСП оформляется первичная учетная медицинская документация: </w:t>
      </w:r>
      <w:hyperlink r:id="rId80" w:anchor="z31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медицинская карта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амбулаторного больного (форма 025/у «Медицинская карта амбулаторного пациента») или «</w:t>
      </w:r>
      <w:hyperlink r:id="rId81" w:anchor="z443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История развития ребенка»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(форма 112/у), утвержденные Приказом № 907.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57" w:name="z166"/>
      <w:bookmarkEnd w:id="157"/>
      <w:r w:rsidRPr="009E4CDA">
        <w:rPr>
          <w:rFonts w:ascii="Times New Roman" w:hAnsi="Times New Roman" w:cs="Times New Roman"/>
          <w:sz w:val="20"/>
          <w:szCs w:val="20"/>
        </w:rPr>
        <w:t>      49. Динамическое наблюдение детей с факторами риска поражения нервной системы, такими как недоношенность, низкая масса тела при рождении, низкий мышечный тонус, наличие патологических движений, сохранение рефлексов врожденного автоматизма более 4 месяцев проводится участковым педиатром или врачом общей практики (семейными врачами) совместно с детским неврологом по индивидуальному плану наблюдения и оздоровления.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58" w:name="z167"/>
      <w:bookmarkEnd w:id="158"/>
      <w:r w:rsidRPr="009E4CDA">
        <w:rPr>
          <w:rFonts w:ascii="Times New Roman" w:hAnsi="Times New Roman" w:cs="Times New Roman"/>
          <w:sz w:val="20"/>
          <w:szCs w:val="20"/>
        </w:rPr>
        <w:t xml:space="preserve">      50.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При оказании </w:t>
      </w:r>
      <w:hyperlink r:id="rId82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ПМСП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лечащим врачом выписываются рецепты на лекарственные средства на рецептурных бланках (</w:t>
      </w:r>
      <w:hyperlink r:id="rId83" w:anchor="z608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форма 130/у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«Рецепт» и  </w:t>
      </w:r>
      <w:hyperlink r:id="rId84" w:anchor="z615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форма 132/у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«Рецепт бесплатный или льготный»), утвержденных Приказом № 907, без указания конкретной аптечной организации в соответствии с  </w:t>
      </w:r>
      <w:hyperlink r:id="rId85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Правилами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обеспечения лекарственными средствами граждан, утвержденными приказом Министра здравоохранения и социального развития Республики Казахстан от 30 сентября 2015 года № 766 (зарегистрирован в Реестре государственной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регистрации нормативных правовых актов за № 12199).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59" w:name="z168"/>
      <w:bookmarkEnd w:id="159"/>
      <w:r w:rsidRPr="009E4CDA">
        <w:rPr>
          <w:rFonts w:ascii="Times New Roman" w:hAnsi="Times New Roman" w:cs="Times New Roman"/>
          <w:sz w:val="20"/>
          <w:szCs w:val="20"/>
        </w:rPr>
        <w:t>      51. При невозможности уточнения и (или) установления диагноза в МО </w:t>
      </w:r>
      <w:hyperlink r:id="rId86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ПМСП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пациенты с заболеваниями нервной системы направляются в медицинские организации, оказывающие профильную специализированную медицинскую </w:t>
      </w:r>
      <w:r w:rsidRPr="009E4CDA">
        <w:rPr>
          <w:rFonts w:ascii="Times New Roman" w:hAnsi="Times New Roman" w:cs="Times New Roman"/>
          <w:sz w:val="20"/>
          <w:szCs w:val="20"/>
        </w:rPr>
        <w:lastRenderedPageBreak/>
        <w:t>помощь.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60" w:name="z169"/>
      <w:bookmarkEnd w:id="160"/>
      <w:r w:rsidRPr="009E4CDA">
        <w:rPr>
          <w:rFonts w:ascii="Times New Roman" w:hAnsi="Times New Roman" w:cs="Times New Roman"/>
          <w:sz w:val="20"/>
          <w:szCs w:val="20"/>
        </w:rPr>
        <w:t xml:space="preserve">      52.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 xml:space="preserve">Специалисты, оказывающие ПМСП городскому населению (врачи общей практики, участковые педиатры, терапевты, врачи взрослые неврологи и детские неврологи) направляют всех пациентов с впервые в жизни установленным диагнозом эпилепсии, с подозрением на эпилепсию и прибывших пациентов с ранее установленным диагнозом эпилепсии на консультацию к неврологу в ГЭК с предоставлением направления на консультацию к неврологу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эпилептологу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в ГЭК по форме в соответствии с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87" w:anchor="z25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приложением 4 </w:t>
        </w:r>
      </w:hyperlink>
      <w:r w:rsidRPr="009E4CDA">
        <w:rPr>
          <w:rFonts w:ascii="Times New Roman" w:hAnsi="Times New Roman" w:cs="Times New Roman"/>
          <w:sz w:val="20"/>
          <w:szCs w:val="20"/>
        </w:rPr>
        <w:t>к настоящему Стандарту.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61" w:name="z170"/>
      <w:bookmarkEnd w:id="161"/>
      <w:r w:rsidRPr="009E4CDA">
        <w:rPr>
          <w:rFonts w:ascii="Times New Roman" w:hAnsi="Times New Roman" w:cs="Times New Roman"/>
          <w:sz w:val="20"/>
          <w:szCs w:val="20"/>
        </w:rPr>
        <w:t xml:space="preserve">      53.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Специалисты, оказывающие </w:t>
      </w:r>
      <w:hyperlink r:id="rId88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ПМСП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сельскому населению (врачи общей практики, участковые педиатры, терапевты, врачи взрослые неврологи и детские неврологи) направляют всех пациентов с впервые в жизни установленным диагнозом эпилепсии, с подозрением на эпилепсию и прибывших пациентов с ранее установленным диагнозом эпилепсии на консультацию к неврологу в кабинет невролога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эпилептолога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консультативно-диагностических отделений районных поликлиник, консультативно-диагностических поликлиник (центров).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62" w:name="z171"/>
      <w:bookmarkEnd w:id="162"/>
      <w:r w:rsidRPr="009E4CDA">
        <w:rPr>
          <w:rFonts w:ascii="Times New Roman" w:hAnsi="Times New Roman" w:cs="Times New Roman"/>
          <w:sz w:val="20"/>
          <w:szCs w:val="20"/>
        </w:rPr>
        <w:t>      54.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89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КДП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неврологическим больным оказывается врачами в: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63" w:name="z172"/>
      <w:bookmarkEnd w:id="163"/>
      <w:r w:rsidRPr="009E4CDA">
        <w:rPr>
          <w:rFonts w:ascii="Times New Roman" w:hAnsi="Times New Roman" w:cs="Times New Roman"/>
          <w:sz w:val="20"/>
          <w:szCs w:val="20"/>
        </w:rPr>
        <w:t>      1) консультативно-диагностических отделениях городских поликлиник;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64" w:name="z173"/>
      <w:bookmarkEnd w:id="164"/>
      <w:r w:rsidRPr="009E4CDA">
        <w:rPr>
          <w:rFonts w:ascii="Times New Roman" w:hAnsi="Times New Roman" w:cs="Times New Roman"/>
          <w:sz w:val="20"/>
          <w:szCs w:val="20"/>
        </w:rPr>
        <w:t>      2) городской консультативно-диагностической поликлинике;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65" w:name="z174"/>
      <w:bookmarkEnd w:id="165"/>
      <w:r w:rsidRPr="009E4CDA">
        <w:rPr>
          <w:rFonts w:ascii="Times New Roman" w:hAnsi="Times New Roman" w:cs="Times New Roman"/>
          <w:sz w:val="20"/>
          <w:szCs w:val="20"/>
        </w:rPr>
        <w:t>      3) республиканском консультативно-диагностическом центре.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66" w:name="z175"/>
      <w:bookmarkEnd w:id="166"/>
      <w:r w:rsidRPr="009E4CDA">
        <w:rPr>
          <w:rFonts w:ascii="Times New Roman" w:hAnsi="Times New Roman" w:cs="Times New Roman"/>
          <w:sz w:val="20"/>
          <w:szCs w:val="20"/>
        </w:rPr>
        <w:t>      55. </w:t>
      </w:r>
      <w:hyperlink r:id="rId90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КДП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пациентам с неврологическими заболеваниями предоставляется в виде профилактических, диагностических и лечебных услуг при наличии у МО лицензии на осуществление медицинской деятельности, включающей проведение экспертизы временной нетрудоспособности в соответствии с </w:t>
      </w:r>
      <w:hyperlink r:id="rId91" w:anchor="z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183</w:t>
        </w:r>
      </w:hyperlink>
      <w:r w:rsidRPr="009E4CDA">
        <w:rPr>
          <w:rFonts w:ascii="Times New Roman" w:hAnsi="Times New Roman" w:cs="Times New Roman"/>
          <w:sz w:val="20"/>
          <w:szCs w:val="20"/>
        </w:rPr>
        <w:t>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67" w:name="z176"/>
      <w:bookmarkEnd w:id="167"/>
      <w:r w:rsidRPr="009E4CDA">
        <w:rPr>
          <w:rFonts w:ascii="Times New Roman" w:hAnsi="Times New Roman" w:cs="Times New Roman"/>
          <w:sz w:val="20"/>
          <w:szCs w:val="20"/>
        </w:rPr>
        <w:t>      56. Оказание </w:t>
      </w:r>
      <w:hyperlink r:id="rId92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КДП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пациенту с неврологическими заболеваниями осуществляется по направлению врача </w:t>
      </w:r>
      <w:hyperlink r:id="rId93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ПМСП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или другого профильного специалиста в рамках </w:t>
      </w:r>
      <w:hyperlink r:id="rId94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ГОБМП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>. При отсутствии направления от врача ПМСП или другого профильного специалиста, а также при обращении по инициативе пациентов, КДП предоставляется на платной основе.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68" w:name="z177"/>
      <w:bookmarkEnd w:id="168"/>
      <w:r w:rsidRPr="009E4CDA">
        <w:rPr>
          <w:rFonts w:ascii="Times New Roman" w:hAnsi="Times New Roman" w:cs="Times New Roman"/>
          <w:sz w:val="20"/>
          <w:szCs w:val="20"/>
        </w:rPr>
        <w:t>      57. При направлении на оказание </w:t>
      </w:r>
      <w:hyperlink r:id="rId95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КДП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врач ПМСП или другой профильный специалист оформляет направление, выписку из медицинской карты амбулаторного, стационарного больного с указанием клинического диагноза и результатов лабораторных и инструментальных исследований (</w:t>
      </w:r>
      <w:hyperlink r:id="rId96" w:anchor="z20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форма № 027/у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«Выписка из медицинской карты амбулаторного, стационарного (подчеркнуть) больного»), утвержденную Приказом № 907.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69" w:name="z178"/>
      <w:bookmarkEnd w:id="169"/>
      <w:r w:rsidRPr="009E4CDA">
        <w:rPr>
          <w:rFonts w:ascii="Times New Roman" w:hAnsi="Times New Roman" w:cs="Times New Roman"/>
          <w:sz w:val="20"/>
          <w:szCs w:val="20"/>
        </w:rPr>
        <w:t>      58. Направление пациентов с неврологическими заболеваниями на получение КДП на республиканском уровне осуществляется региональными комиссиями, созданными и функционирующими при управлениях здравоохранения областей, а из городов Астаны и Алматы – из медицинских организаций (территориальные поликлиники, стационары, диспансеры).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При принятии положительного решения об оказании пациенту </w:t>
      </w:r>
      <w:hyperlink r:id="rId97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КДП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 республиканской медицинской организации, региональная комиссия выдает направление на КДП (</w:t>
      </w:r>
      <w:hyperlink r:id="rId98" w:anchor="z13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форма № 021/у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«Направление на получение высокоспециализированной консультативно-диагностической помощи на республиканском уровне », утвержденная Приказом № 907).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В случае отказа в оказании пациенту КДП на республиканском уровне, региональная комиссия возвращает документы с приложением письменного мотивированного отказа в направившую медицинскую организацию.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70" w:name="z179"/>
      <w:bookmarkEnd w:id="170"/>
      <w:r w:rsidRPr="009E4CDA">
        <w:rPr>
          <w:rFonts w:ascii="Times New Roman" w:hAnsi="Times New Roman" w:cs="Times New Roman"/>
          <w:sz w:val="20"/>
          <w:szCs w:val="20"/>
        </w:rPr>
        <w:t>      59. Врач невролог при оказании </w:t>
      </w:r>
      <w:hyperlink r:id="rId99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КДП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представляет врачу </w:t>
      </w:r>
      <w:hyperlink r:id="rId100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ПМСП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или другому профильному специалисту, направившему пациента на консультацию, консультативно-диагностическое заключение, в котором указывает результаты проведенного обследования и лечения, а также рекомендации по дальнейшему ведению пациента (</w:t>
      </w:r>
      <w:hyperlink r:id="rId101" w:anchor="z398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форма № 071/у</w:t>
        </w:r>
      </w:hyperlink>
      <w:r w:rsidRPr="009E4CDA">
        <w:rPr>
          <w:rFonts w:ascii="Times New Roman" w:hAnsi="Times New Roman" w:cs="Times New Roman"/>
          <w:sz w:val="20"/>
          <w:szCs w:val="20"/>
        </w:rPr>
        <w:t>, утвержденная Приказом № 907).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71" w:name="z180"/>
      <w:bookmarkEnd w:id="171"/>
      <w:r w:rsidRPr="009E4CDA">
        <w:rPr>
          <w:rFonts w:ascii="Times New Roman" w:hAnsi="Times New Roman" w:cs="Times New Roman"/>
          <w:sz w:val="20"/>
          <w:szCs w:val="20"/>
        </w:rPr>
        <w:t>      60. Врач ПМСП или другой профильный специалист осуществляет дальнейшее наблюдение за пациентом после получения консультативно-диагностического заключения в соответствии с рекомендациями врача невролога, оказавшего КДП.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72" w:name="z181"/>
      <w:bookmarkEnd w:id="172"/>
      <w:r w:rsidRPr="009E4CDA">
        <w:rPr>
          <w:rFonts w:ascii="Times New Roman" w:hAnsi="Times New Roman" w:cs="Times New Roman"/>
          <w:sz w:val="20"/>
          <w:szCs w:val="20"/>
        </w:rPr>
        <w:t xml:space="preserve">      61.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При наличии медицинских показаний врач невролог медицинской организации, осуществляющей </w:t>
      </w:r>
      <w:hyperlink r:id="rId102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КДП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>, направляет больного с неврологическим заболеванием на стационарное лечение в соответствии с </w:t>
      </w:r>
      <w:hyperlink r:id="rId103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Правилами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оказания стационарной помощи, утвержденными приказом Министра здравоохранения и социального развития Республики Казахстан от 29 сентября 2015 года № 761 (зарегистрирован в Реестре государственной регистрации нормативных правовых актов Республики Казахстан за № 12204).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73" w:name="z182"/>
      <w:bookmarkEnd w:id="173"/>
      <w:r w:rsidRPr="009E4CDA">
        <w:rPr>
          <w:rFonts w:ascii="Times New Roman" w:hAnsi="Times New Roman" w:cs="Times New Roman"/>
          <w:sz w:val="20"/>
          <w:szCs w:val="20"/>
        </w:rPr>
        <w:t>      62.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Врач невролог медицинской организации, оказывающий </w:t>
      </w:r>
      <w:hyperlink r:id="rId104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КДП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>, при наличии показаний </w:t>
      </w:r>
      <w:hyperlink r:id="rId105" w:anchor="z1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выдает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или продлевает </w:t>
      </w:r>
      <w:hyperlink r:id="rId106" w:anchor="z10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лист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или </w:t>
      </w:r>
      <w:hyperlink r:id="rId107" w:anchor="z61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справку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временной нетрудоспособности, а при наличии стойкой утраты трудоспособности дает консультативное заключение на оформление документов для направления на МСЭ.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74" w:name="z183"/>
      <w:bookmarkEnd w:id="174"/>
      <w:r w:rsidRPr="009E4CDA">
        <w:rPr>
          <w:rFonts w:ascii="Times New Roman" w:hAnsi="Times New Roman" w:cs="Times New Roman"/>
          <w:sz w:val="20"/>
          <w:szCs w:val="20"/>
        </w:rPr>
        <w:t xml:space="preserve">      63.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Врач невролог по территории обслуживания пациента предоставляет консультативное заключение после проведения комплекса диагностических, лечебных и реабилитационных мероприятий, подтверждающих стойкое нарушение функций организма, обусловленное заболеваниями, последствиями травм и дефектами, направляет на МСЭ лиц не ранее четырех месяцев с момента наступления временной нетрудоспособности или установления диагноза, за исключением анатомических дефектов, и неизлечимых больных со значительными или резко выраженными нарушениями функций организма и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отсутствием реабилитационного потенциала.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75" w:name="z184"/>
      <w:bookmarkEnd w:id="175"/>
      <w:r w:rsidRPr="009E4CDA">
        <w:rPr>
          <w:rFonts w:ascii="Times New Roman" w:hAnsi="Times New Roman" w:cs="Times New Roman"/>
          <w:sz w:val="20"/>
          <w:szCs w:val="20"/>
        </w:rPr>
        <w:t xml:space="preserve">      64. При наличии показаний для оказания профильной стационарной нейрохирургической помощи больному с осложненным течением неврологического заболевания (резистентные формы эпилепсии, паркинсонизм, травматическая </w:t>
      </w:r>
      <w:r w:rsidRPr="009E4CDA">
        <w:rPr>
          <w:rFonts w:ascii="Times New Roman" w:hAnsi="Times New Roman" w:cs="Times New Roman"/>
          <w:sz w:val="20"/>
          <w:szCs w:val="20"/>
        </w:rPr>
        <w:lastRenderedPageBreak/>
        <w:t xml:space="preserve">болезнь головного мозга,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дискогенные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радикулопатии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с секвестрированными грыжами, артериовенозные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мальформация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, критические стенозы магистральных сосудов шеи) помощь оказывается в специализированном нейрохирургическом отделении врачом нейрохирургом.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76" w:name="z185"/>
      <w:bookmarkEnd w:id="176"/>
      <w:r w:rsidRPr="009E4CDA">
        <w:rPr>
          <w:rFonts w:ascii="Times New Roman" w:hAnsi="Times New Roman" w:cs="Times New Roman"/>
          <w:sz w:val="20"/>
          <w:szCs w:val="20"/>
        </w:rPr>
        <w:t>      65. Показаниями для госпитализации в стационар является необходимость оказания пациентам специализированной и </w:t>
      </w:r>
      <w:hyperlink r:id="rId108" w:anchor="z8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высокоспециализированной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медицинской помощи с круглосуточным медицинским наблюдением.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77" w:name="z186"/>
      <w:bookmarkEnd w:id="177"/>
      <w:r w:rsidRPr="009E4CDA">
        <w:rPr>
          <w:rFonts w:ascii="Times New Roman" w:hAnsi="Times New Roman" w:cs="Times New Roman"/>
          <w:sz w:val="20"/>
          <w:szCs w:val="20"/>
        </w:rPr>
        <w:t>      66. Госпитализация пациента в стационар в рамках </w:t>
      </w:r>
      <w:hyperlink r:id="rId109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ГОБМП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осуществляется: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78" w:name="z187"/>
      <w:bookmarkEnd w:id="178"/>
      <w:r w:rsidRPr="009E4CDA">
        <w:rPr>
          <w:rFonts w:ascii="Times New Roman" w:hAnsi="Times New Roman" w:cs="Times New Roman"/>
          <w:sz w:val="20"/>
          <w:szCs w:val="20"/>
        </w:rPr>
        <w:t>      1) по </w:t>
      </w:r>
      <w:hyperlink r:id="rId110" w:anchor="z6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направлению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специалистов ПМСП или иной медицинской организации;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79" w:name="z188"/>
      <w:bookmarkEnd w:id="179"/>
      <w:r w:rsidRPr="009E4CDA">
        <w:rPr>
          <w:rFonts w:ascii="Times New Roman" w:hAnsi="Times New Roman" w:cs="Times New Roman"/>
          <w:sz w:val="20"/>
          <w:szCs w:val="20"/>
        </w:rPr>
        <w:t>      2) по экстренным показаниям вне зависимости от наличия направления.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80" w:name="z189"/>
      <w:bookmarkEnd w:id="180"/>
      <w:r w:rsidRPr="009E4CDA">
        <w:rPr>
          <w:rFonts w:ascii="Times New Roman" w:hAnsi="Times New Roman" w:cs="Times New Roman"/>
          <w:sz w:val="20"/>
          <w:szCs w:val="20"/>
        </w:rPr>
        <w:t>      67. При </w:t>
      </w:r>
      <w:hyperlink r:id="rId111" w:anchor="z3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плановой госпитализации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пациента в стационар в рамках </w:t>
      </w:r>
      <w:hyperlink r:id="rId112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ГОБМП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организация ПМСП: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81" w:name="z190"/>
      <w:bookmarkEnd w:id="181"/>
      <w:r w:rsidRPr="009E4CDA">
        <w:rPr>
          <w:rFonts w:ascii="Times New Roman" w:hAnsi="Times New Roman" w:cs="Times New Roman"/>
          <w:sz w:val="20"/>
          <w:szCs w:val="20"/>
        </w:rPr>
        <w:t>      1) проводит необходимые для лечения пациента клинико-диагностические, лабораторные, инструментальные и рентгенологические исследования, консультации профильных специалистов;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82" w:name="z191"/>
      <w:bookmarkEnd w:id="182"/>
      <w:r w:rsidRPr="009E4CDA">
        <w:rPr>
          <w:rFonts w:ascii="Times New Roman" w:hAnsi="Times New Roman" w:cs="Times New Roman"/>
          <w:sz w:val="20"/>
          <w:szCs w:val="20"/>
        </w:rPr>
        <w:t>      2) оформляет направление на госпитализацию в стационар с указанием результатов проведенных исследований. Срок действия анализов (общий анализ крови, общий анализ мочи, биохимический анализ, бактериальный посев) не должен превышать 10 календарных дней к дате госпитализации;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83" w:name="z192"/>
      <w:bookmarkEnd w:id="183"/>
      <w:r w:rsidRPr="009E4CDA">
        <w:rPr>
          <w:rFonts w:ascii="Times New Roman" w:hAnsi="Times New Roman" w:cs="Times New Roman"/>
          <w:sz w:val="20"/>
          <w:szCs w:val="20"/>
        </w:rPr>
        <w:t>      3) информирует пациента о дате госпитализации в стационар.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84" w:name="z193"/>
      <w:bookmarkEnd w:id="184"/>
      <w:r w:rsidRPr="009E4CDA">
        <w:rPr>
          <w:rFonts w:ascii="Times New Roman" w:hAnsi="Times New Roman" w:cs="Times New Roman"/>
          <w:sz w:val="20"/>
          <w:szCs w:val="20"/>
        </w:rPr>
        <w:t>      68. Плановая госпитализация пациента в стационар осуществляется с учетом права пациента на свободный выбор медицинской организации оказывающей </w:t>
      </w:r>
      <w:hyperlink r:id="rId113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стационарную помощь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 рамках </w:t>
      </w:r>
      <w:hyperlink r:id="rId114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ГОБМП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>, и осуществляется через Портал.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85" w:name="z194"/>
      <w:bookmarkEnd w:id="185"/>
      <w:r w:rsidRPr="009E4CDA">
        <w:rPr>
          <w:rFonts w:ascii="Times New Roman" w:hAnsi="Times New Roman" w:cs="Times New Roman"/>
          <w:sz w:val="20"/>
          <w:szCs w:val="20"/>
        </w:rPr>
        <w:t>      69. Плановая госпитализация в МО осуществляется при наличии медицинских показаний для круглосуточного медицинского наблюдения: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по </w:t>
      </w:r>
      <w:hyperlink r:id="rId115" w:anchor="z6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направлению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врача невролога МО,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оказывающей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АПП;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по направлению специалиста МО ПМСП, оказывающей АПП.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86" w:name="z195"/>
      <w:bookmarkEnd w:id="186"/>
      <w:r w:rsidRPr="009E4CDA">
        <w:rPr>
          <w:rFonts w:ascii="Times New Roman" w:hAnsi="Times New Roman" w:cs="Times New Roman"/>
          <w:sz w:val="20"/>
          <w:szCs w:val="20"/>
        </w:rPr>
        <w:t>      70. Экстренная госпитализация в МО осуществляется при наличии медицинских показаний для оказания экстренной и неотложной медицинской помощи и круглосуточного медицинского наблюдения вне зависимости от наличия направления: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при самостоятельном обращении пациента;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по направлению специалиста ПМСП, врача невролога МО, оказывающей АПП;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при доставлении бригадой скорой медицинской помощи.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87" w:name="z196"/>
      <w:bookmarkEnd w:id="187"/>
      <w:r w:rsidRPr="009E4CDA">
        <w:rPr>
          <w:rFonts w:ascii="Times New Roman" w:hAnsi="Times New Roman" w:cs="Times New Roman"/>
          <w:sz w:val="20"/>
          <w:szCs w:val="20"/>
        </w:rPr>
        <w:t>      71. При поступлении в МО для стационарного лечения пациент осматривается в приемном отделении врачом-неврологом и при наличии медицинских показаний госпитализируется в неврологическое отделение с заполнением </w:t>
      </w:r>
      <w:hyperlink r:id="rId116" w:anchor="z3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медицинской карты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стационарного больного (форма 003/у), утвержденной Приказом № 907, при наличии у пациента медицинских показаний и письменного согласия на предоставление ему медицинской помощи.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При наличии или угрозе возникновения нарушений жизненно важных функций больной госпитализируется в отделение интенсивной терапии, реанимационное отделение, отделение анестезиологии-реанимации, отделение интенсивной терапии и реанимации.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88" w:name="z197"/>
      <w:bookmarkEnd w:id="188"/>
      <w:r w:rsidRPr="009E4CDA">
        <w:rPr>
          <w:rFonts w:ascii="Times New Roman" w:hAnsi="Times New Roman" w:cs="Times New Roman"/>
          <w:sz w:val="20"/>
          <w:szCs w:val="20"/>
        </w:rPr>
        <w:t>      72. Предварительный диагноз заболевания нервной системы устанавливается в течение первых суток с момента поступления на основании данных клинического обследования, результатов инструментальных и лабораторных методов исследования.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Основной диагноз устанавливается в течение трех суток с момента поступления больного на основании клинико-неврологического обследования, результатов инструментальных и лабораторных методов исследования, динамического наблюдения.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89" w:name="z198"/>
      <w:bookmarkEnd w:id="189"/>
      <w:r w:rsidRPr="009E4CDA">
        <w:rPr>
          <w:rFonts w:ascii="Times New Roman" w:hAnsi="Times New Roman" w:cs="Times New Roman"/>
          <w:sz w:val="20"/>
          <w:szCs w:val="20"/>
        </w:rPr>
        <w:t xml:space="preserve">      73.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При наличии у пациента с неврологическим заболеванием показаний для оказания специализированной, высокоспециализированной медицинской помощи по профилю «нейрохирургия», в том числе для проведения консультативно-диагностических процедур, территориальное управление здравоохранения по согласованию руководителей обеих медицинских организаций направляет вышеуказанных больных для продолжения лечения в другие стационары с согласия и выбора медицинской организации пациентом либо его законным представителем.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90" w:name="z199"/>
      <w:bookmarkEnd w:id="190"/>
      <w:r w:rsidRPr="009E4CDA">
        <w:rPr>
          <w:rFonts w:ascii="Times New Roman" w:hAnsi="Times New Roman" w:cs="Times New Roman"/>
          <w:sz w:val="20"/>
          <w:szCs w:val="20"/>
        </w:rPr>
        <w:t>      74.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При выявлении у больного медицинских показаний оказание специализированной медицинской помощи осуществляется в соответствии с </w:t>
      </w:r>
      <w:hyperlink r:id="rId117" w:anchor="z8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Правилами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оказания специализированной и высокоспециализированной медицинской помощи, утвержденными приказом Министра здравоохранения Республики Казахстан от 20 декабря 2010 года № 986 (зарегистрирован в Реестре государственной регистрации нормативных правовых актов Республики Казахстан за № 6711) (далее – Приказ № 986).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91" w:name="z200"/>
      <w:bookmarkEnd w:id="191"/>
      <w:r w:rsidRPr="009E4CDA">
        <w:rPr>
          <w:rFonts w:ascii="Times New Roman" w:hAnsi="Times New Roman" w:cs="Times New Roman"/>
          <w:sz w:val="20"/>
          <w:szCs w:val="20"/>
        </w:rPr>
        <w:t xml:space="preserve">      75.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В родовспомогательных организациях новорожденные обследуются врачом неонатологом (1 этап скрининга «Прогноз отклонений в психосоматическом развитии у новорожденных») в соответствии с </w:t>
      </w:r>
      <w:hyperlink r:id="rId118" w:anchor="z13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Министра здравоохранения Республики Казахстан от 29 января 2003 года № 83 «Об утверждении Правил организации скрининга психофизических нарушений у детей раннего возраста» (зарегистрирован в Реестре государственной регистрации нормативных правовых актов Республики Казахстан за № 2159).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92" w:name="z201"/>
      <w:bookmarkEnd w:id="192"/>
      <w:r w:rsidRPr="009E4CDA">
        <w:rPr>
          <w:rFonts w:ascii="Times New Roman" w:hAnsi="Times New Roman" w:cs="Times New Roman"/>
          <w:sz w:val="20"/>
          <w:szCs w:val="20"/>
        </w:rPr>
        <w:t>      76.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При наличии трех и более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микроаномалий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развития или выявлении врожденной патологии дети консультируются узкими специалистами, в том числе неврологом, с проведением лечебно-диагностических мероприятий при наличии медицинских показаний, предоставлением матери рекомендаций по обследованию, лечению и реабилитации. Результаты </w:t>
      </w:r>
      <w:r w:rsidRPr="009E4CDA">
        <w:rPr>
          <w:rFonts w:ascii="Times New Roman" w:hAnsi="Times New Roman" w:cs="Times New Roman"/>
          <w:sz w:val="20"/>
          <w:szCs w:val="20"/>
        </w:rPr>
        <w:lastRenderedPageBreak/>
        <w:t>проведенного скрининга врач вносит в «</w:t>
      </w:r>
      <w:hyperlink r:id="rId119" w:anchor="z182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Историю развития новорожденного</w:t>
        </w:r>
      </w:hyperlink>
      <w:r w:rsidRPr="009E4CDA">
        <w:rPr>
          <w:rFonts w:ascii="Times New Roman" w:hAnsi="Times New Roman" w:cs="Times New Roman"/>
          <w:sz w:val="20"/>
          <w:szCs w:val="20"/>
        </w:rPr>
        <w:t>» (форма 097/у, утвержденная Приказом № 907) и выписной эпикриз.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93" w:name="z202"/>
      <w:bookmarkEnd w:id="193"/>
      <w:r w:rsidRPr="009E4CDA">
        <w:rPr>
          <w:rFonts w:ascii="Times New Roman" w:hAnsi="Times New Roman" w:cs="Times New Roman"/>
          <w:sz w:val="20"/>
          <w:szCs w:val="20"/>
        </w:rPr>
        <w:t>      77. При выявлении детей с риском отставания в психофизическом развитии, по результатам проведения скрининга в декретированных возрастах, независимо от результатов предыдущих обследований, неврологической симптоматики медицинский работник медицинской организации, оказывающей первичную медико-санитарную помощь, направляет их на консультацию в кабинет детского невролога по территории обслуживания и в психолого-медико-педагогическую консультацию.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94" w:name="z203"/>
      <w:bookmarkEnd w:id="194"/>
      <w:r w:rsidRPr="009E4CDA">
        <w:rPr>
          <w:rFonts w:ascii="Times New Roman" w:hAnsi="Times New Roman" w:cs="Times New Roman"/>
          <w:sz w:val="20"/>
          <w:szCs w:val="20"/>
        </w:rPr>
        <w:t xml:space="preserve">      78. Пациенты с задержкой нервно-психического развития вследствие соматических патологий,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синкопальных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состояний; синдрома «вялого ребенка» (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floppy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baby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), фебрильными судорогами наблюдаются педиатрами или врачами общей практики после исключения неврологом патологии нервной системы.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95" w:name="z204"/>
      <w:bookmarkEnd w:id="195"/>
      <w:r w:rsidRPr="009E4CDA">
        <w:rPr>
          <w:rFonts w:ascii="Times New Roman" w:hAnsi="Times New Roman" w:cs="Times New Roman"/>
          <w:sz w:val="20"/>
          <w:szCs w:val="20"/>
        </w:rPr>
        <w:t>      79. При наличии медицинских показаний врач невролог решает вопрос организации и проведения дополнительного обследования или госпитализации пациента в профильное отделение стационара для оказания стационарной специализированной, </w:t>
      </w:r>
      <w:hyperlink r:id="rId120" w:anchor="z8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высокоспециализированной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медицинской помощи.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96" w:name="z205"/>
      <w:bookmarkEnd w:id="196"/>
      <w:r w:rsidRPr="009E4CDA">
        <w:rPr>
          <w:rFonts w:ascii="Times New Roman" w:hAnsi="Times New Roman" w:cs="Times New Roman"/>
          <w:sz w:val="20"/>
          <w:szCs w:val="20"/>
        </w:rPr>
        <w:t xml:space="preserve">      80. В специализированное неврологическое отделение детской больницы (областная, городская) госпитализируются пациенты с острыми состояниями, не купируемыми судорогами, прогрессирующей потерей навыков,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некупируемой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головной болью для проведения комплекса лечебно-диагностических мероприятий и установления клинического диагноза.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97" w:name="z206"/>
      <w:bookmarkEnd w:id="197"/>
      <w:r w:rsidRPr="009E4CDA">
        <w:rPr>
          <w:rFonts w:ascii="Times New Roman" w:hAnsi="Times New Roman" w:cs="Times New Roman"/>
          <w:sz w:val="20"/>
          <w:szCs w:val="20"/>
        </w:rPr>
        <w:t>      81. При тяжелом состоянии пациента и отсутствии возможности провести на региональном уровне лабораторные и инструментальные исследования больной направляется в организации республиканского уровня на оказание специализированной, высокоспециализированной медицинской помощи.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98" w:name="z207"/>
      <w:bookmarkEnd w:id="198"/>
      <w:r w:rsidRPr="009E4CDA">
        <w:rPr>
          <w:rFonts w:ascii="Times New Roman" w:hAnsi="Times New Roman" w:cs="Times New Roman"/>
          <w:sz w:val="20"/>
          <w:szCs w:val="20"/>
        </w:rPr>
        <w:t>      82. Оказание специализированной, высокоспециализированной медицинской помощи с применением современных медицинских технологий осуществляется в соответствии с клиническими протоколами.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199" w:name="z208"/>
      <w:bookmarkEnd w:id="199"/>
      <w:r w:rsidRPr="009E4CDA">
        <w:rPr>
          <w:rFonts w:ascii="Times New Roman" w:hAnsi="Times New Roman" w:cs="Times New Roman"/>
          <w:sz w:val="20"/>
          <w:szCs w:val="20"/>
        </w:rPr>
        <w:t xml:space="preserve">      83.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На республиканский уровень госпитализируются: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      дети раннего возраста при наличии тяжелых форм эпилепсии,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некупируемых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судорогах для подбора более двух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антиэпилептических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препаратов;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для решения вопроса о проведении хирургических методов лечения эпилепсии;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для диагностики наследственных дегенеративных заболеваний нервной системы;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дети с неясной задержкой двигательного развития, грубыми двигательными нарушениями до 36 месяцев;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      дети с неясной задержкой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психоречевого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развития;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  <w:t>      прогрессирующими заболеваниями нервной системы;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      для проведения суточного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видеомониторинга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, МРТ головного мозга с целью установления диагноза у детей раннего возраста.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00" w:name="z209"/>
      <w:bookmarkEnd w:id="200"/>
      <w:r w:rsidRPr="009E4CDA">
        <w:rPr>
          <w:rFonts w:ascii="Times New Roman" w:hAnsi="Times New Roman" w:cs="Times New Roman"/>
          <w:sz w:val="20"/>
          <w:szCs w:val="20"/>
        </w:rPr>
        <w:t xml:space="preserve">      84. </w:t>
      </w:r>
      <w:proofErr w:type="spellStart"/>
      <w:proofErr w:type="gramStart"/>
      <w:r w:rsidRPr="009E4CDA">
        <w:rPr>
          <w:rFonts w:ascii="Times New Roman" w:hAnsi="Times New Roman" w:cs="Times New Roman"/>
          <w:sz w:val="20"/>
          <w:szCs w:val="20"/>
        </w:rPr>
        <w:t>Фармакорезистентные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формы эпилепсии, ликвородинамические нарушения, в том числе гидроцефалия врожденная и приобретенная,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арахноидальные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кисты и другие заболевания, вызывающие неврологические осложнения и требующие хирургического лечения, двигательные расстройства, спастические и болевые синдромы при поражении головного и спинного мозга, врожденные или приобретенные, требующие хирургического лечения, функциональные расстройства нервной системы, требующие хирургического лечения, относятся к прочим нейрохирургическим заболеваниям.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01" w:name="z210"/>
      <w:bookmarkEnd w:id="201"/>
      <w:r w:rsidRPr="009E4CDA">
        <w:rPr>
          <w:rFonts w:ascii="Times New Roman" w:hAnsi="Times New Roman" w:cs="Times New Roman"/>
          <w:sz w:val="20"/>
          <w:szCs w:val="20"/>
        </w:rPr>
        <w:t>      85.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Оказание медицинской помощи данной категории пациентов осуществляется в соответствии с клиническими протоколами и </w:t>
      </w:r>
      <w:hyperlink r:id="rId121" w:anchor="z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</w:t>
        </w:r>
      </w:hyperlink>
      <w:r w:rsidRPr="009E4CDA">
        <w:rPr>
          <w:rFonts w:ascii="Times New Roman" w:hAnsi="Times New Roman" w:cs="Times New Roman"/>
          <w:sz w:val="20"/>
          <w:szCs w:val="20"/>
        </w:rPr>
        <w:t> 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и.о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. Министра здравоохранения Республики Казахстан от 3 ноября 2011 года № 763 «Об утверждении Положения о деятельности медицинских организаций, оказывающих нейрохирургическую помощь» (зарегистрирован в Реестре государственной регистрации нормативных правовых актов Республики Казахстан за № 7321) (далее – Приказ № 763).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02" w:name="z211"/>
      <w:bookmarkEnd w:id="202"/>
      <w:r w:rsidRPr="009E4CDA">
        <w:rPr>
          <w:rFonts w:ascii="Times New Roman" w:hAnsi="Times New Roman" w:cs="Times New Roman"/>
          <w:sz w:val="20"/>
          <w:szCs w:val="20"/>
        </w:rPr>
        <w:t>      86.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122" w:anchor="z3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Плановая госпитализация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 медицинские организации для оказания специализированной и высокоспециализированной медицинской помощи осуществляется с учетом права пациента на свободный выбор медицинской организации, оказывающей </w:t>
      </w:r>
      <w:hyperlink r:id="rId123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стационарную помощь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 рамках </w:t>
      </w:r>
      <w:hyperlink r:id="rId124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ГОБМП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>, через Портал.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03" w:name="z212"/>
      <w:bookmarkEnd w:id="203"/>
      <w:r w:rsidRPr="009E4CDA">
        <w:rPr>
          <w:rFonts w:ascii="Times New Roman" w:hAnsi="Times New Roman" w:cs="Times New Roman"/>
          <w:sz w:val="20"/>
          <w:szCs w:val="20"/>
        </w:rPr>
        <w:t>      87. Плановая госпитализация для оказания специализированной, высокоспециализированной медицинской помощи в неврологические и нейрохирургические отделения республиканских медицинских организаций осуществляется в соответствии с </w:t>
      </w:r>
      <w:hyperlink r:id="rId125" w:anchor="z22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986</w:t>
        </w:r>
      </w:hyperlink>
      <w:r w:rsidRPr="009E4CDA">
        <w:rPr>
          <w:rFonts w:ascii="Times New Roman" w:hAnsi="Times New Roman" w:cs="Times New Roman"/>
          <w:sz w:val="20"/>
          <w:szCs w:val="20"/>
        </w:rPr>
        <w:t>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04" w:name="z213"/>
      <w:bookmarkEnd w:id="204"/>
      <w:r w:rsidRPr="009E4CDA">
        <w:rPr>
          <w:rFonts w:ascii="Times New Roman" w:hAnsi="Times New Roman" w:cs="Times New Roman"/>
          <w:sz w:val="20"/>
          <w:szCs w:val="20"/>
        </w:rPr>
        <w:t>      88. При возникновении болевых ощущений у пациента с неврологическим заболеванием во время проведения медицинских манипуляций обеспечивается адекватное обезболивание процедуры.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89. После завершения стационарного курса лечения пациентам на руки выдается </w:t>
      </w:r>
      <w:hyperlink r:id="rId126" w:anchor="z20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выписной эпикриз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из медицинской карты стационарного больного (форма 027/у, утвержденная Приказом № 907) с рекомендациями для определения программы диспансерного наблюдения по месту жительства.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05" w:name="z214"/>
      <w:bookmarkEnd w:id="205"/>
      <w:r w:rsidRPr="009E4CDA">
        <w:rPr>
          <w:rFonts w:ascii="Times New Roman" w:hAnsi="Times New Roman" w:cs="Times New Roman"/>
          <w:sz w:val="20"/>
          <w:szCs w:val="20"/>
        </w:rPr>
        <w:t>      90. Врач невролог осуществляет консультативную помощь детям с неврологической симптоматикой с предоставлением заключения о состоянии здоровья ребенка.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06" w:name="z215"/>
      <w:bookmarkEnd w:id="206"/>
      <w:r w:rsidRPr="009E4CDA">
        <w:rPr>
          <w:rFonts w:ascii="Times New Roman" w:hAnsi="Times New Roman" w:cs="Times New Roman"/>
          <w:sz w:val="20"/>
          <w:szCs w:val="20"/>
        </w:rPr>
        <w:t xml:space="preserve">      91. После диагностического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дообследования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в городских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эпилептологических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кабинетах и (или) кабинетах невролога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эпилептолога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диагностических отделений районных поликлиник, консультативно-диагностических поликлиник </w:t>
      </w:r>
      <w:r w:rsidRPr="009E4CDA">
        <w:rPr>
          <w:rFonts w:ascii="Times New Roman" w:hAnsi="Times New Roman" w:cs="Times New Roman"/>
          <w:sz w:val="20"/>
          <w:szCs w:val="20"/>
        </w:rPr>
        <w:lastRenderedPageBreak/>
        <w:t>(центров) и определения тактики дальнейшего ведения больные с установленным диагнозом эпилепсии передаются с рекомендациями для последующего диспансерного наблюдения врачу неврологу по месту прикрепления пациента.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07" w:name="z216"/>
      <w:bookmarkEnd w:id="207"/>
      <w:r w:rsidRPr="009E4CDA">
        <w:rPr>
          <w:rFonts w:ascii="Times New Roman" w:hAnsi="Times New Roman" w:cs="Times New Roman"/>
          <w:sz w:val="20"/>
          <w:szCs w:val="20"/>
        </w:rPr>
        <w:t>      92. При наличии показаний для возможного хирургического лечения эпилепсии врач невролог направляет на консультацию к специалистам нейрохирургам консультативно-диагностического отделения АО «НЦНХ».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08" w:name="z217"/>
      <w:bookmarkEnd w:id="208"/>
      <w:r w:rsidRPr="009E4CDA">
        <w:rPr>
          <w:rFonts w:ascii="Times New Roman" w:hAnsi="Times New Roman" w:cs="Times New Roman"/>
          <w:sz w:val="20"/>
          <w:szCs w:val="20"/>
        </w:rPr>
        <w:t>      93. Экстренная госпитализация больных эпилепсией осуществляется при наличии следующих медицинских показаний: серийные генерализированные тонико-клонические приступы и эпилептический статус в соматические отделения многопрофильных стационаров по месту жительства, имеющие отделения анестезиологии и реанимации.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09" w:name="z218"/>
      <w:bookmarkEnd w:id="209"/>
      <w:r w:rsidRPr="009E4CDA">
        <w:rPr>
          <w:rFonts w:ascii="Times New Roman" w:hAnsi="Times New Roman" w:cs="Times New Roman"/>
          <w:sz w:val="20"/>
          <w:szCs w:val="20"/>
        </w:rPr>
        <w:t>      94. При наличии медицинских показаний плановая госпитализация для оказания специализированной, высокоспециализированной медицинской помощи осуществляется в неврологические отделения городских больниц и республиканских медицинских организаций по направлению врачей неврологов консультативно-диагностических отделений городских поликлиник, консультативно-диагностических центров, ГЭК.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10" w:name="z219"/>
      <w:bookmarkEnd w:id="210"/>
      <w:r w:rsidRPr="009E4CDA">
        <w:rPr>
          <w:rFonts w:ascii="Times New Roman" w:hAnsi="Times New Roman" w:cs="Times New Roman"/>
          <w:sz w:val="20"/>
          <w:szCs w:val="20"/>
        </w:rPr>
        <w:t>      95. Плановая госпитализация больных эпилепсией для оказания специализированной, высокоспециализированной медицинской помощи в неврологические и нейрохирургические отделения республиканских медицинских организаций осуществляется в соответствии с </w:t>
      </w:r>
      <w:hyperlink r:id="rId127" w:anchor="z22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 № 986</w:t>
        </w:r>
      </w:hyperlink>
      <w:r w:rsidRPr="009E4CDA">
        <w:rPr>
          <w:rFonts w:ascii="Times New Roman" w:hAnsi="Times New Roman" w:cs="Times New Roman"/>
          <w:sz w:val="20"/>
          <w:szCs w:val="20"/>
        </w:rPr>
        <w:t>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11" w:name="z220"/>
      <w:bookmarkEnd w:id="211"/>
      <w:r w:rsidRPr="009E4CDA">
        <w:rPr>
          <w:rFonts w:ascii="Times New Roman" w:hAnsi="Times New Roman" w:cs="Times New Roman"/>
          <w:sz w:val="20"/>
          <w:szCs w:val="20"/>
        </w:rPr>
        <w:t>      96. При развитии у больных эпилепсией грубых эмоционально-волевых и интеллектуально-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амнестических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расстройств (слабоумие) осуществляется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совместная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курация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со специалистами психиатрических диспансеров по месту жительства с решением вопросов госпитализации данной категории больных в психиатрические диспансеры для наблюдения и дополнительного лечения.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12" w:name="z221"/>
      <w:bookmarkEnd w:id="212"/>
      <w:r w:rsidRPr="009E4CDA">
        <w:rPr>
          <w:rFonts w:ascii="Times New Roman" w:hAnsi="Times New Roman" w:cs="Times New Roman"/>
          <w:sz w:val="20"/>
          <w:szCs w:val="20"/>
        </w:rPr>
        <w:t xml:space="preserve">      97.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 xml:space="preserve">Наличие прогрессирующей неврологической симптоматики (неконтролируемая эпилепсия, прогрессирующая энцефалопатия, а также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афебрильные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судороги в анамнезе) является противопоказанием для проведения АКДС-вакцинации в соответствии с </w:t>
      </w:r>
      <w:hyperlink r:id="rId128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Министра национальной экономики Республики Казахстан от 6 марта 2015 года № 190 «Об утверждении Санитарных правил «Санитарно-эпидемиологические требования по проведению профилактических прививок населению» (зарегистрирован в Реестре государственной регистрации нормативных правовых актов Республики Казахстан за № 10740).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13" w:name="z222"/>
      <w:bookmarkEnd w:id="213"/>
      <w:r w:rsidRPr="009E4CDA">
        <w:rPr>
          <w:rFonts w:ascii="Times New Roman" w:hAnsi="Times New Roman" w:cs="Times New Roman"/>
          <w:sz w:val="20"/>
          <w:szCs w:val="20"/>
        </w:rPr>
        <w:t>      98.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По окончании лечения в стационаре больной при наличии медицинских показаний направляется в центры реабилитации, санаторно-курортные, а также в МО, оказывающие АПП для восстановления нарушенных функций нервной системы.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14" w:name="z223"/>
      <w:bookmarkEnd w:id="214"/>
      <w:r w:rsidRPr="009E4CDA">
        <w:rPr>
          <w:rFonts w:ascii="Times New Roman" w:hAnsi="Times New Roman" w:cs="Times New Roman"/>
          <w:sz w:val="20"/>
          <w:szCs w:val="20"/>
        </w:rPr>
        <w:t>      99. </w:t>
      </w:r>
      <w:hyperlink r:id="rId129" w:anchor="z7" w:history="1">
        <w:proofErr w:type="gramStart"/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СЗТ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неврологическим больным оказывается врачами в: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15" w:name="z224"/>
      <w:bookmarkEnd w:id="215"/>
      <w:r w:rsidRPr="009E4CDA">
        <w:rPr>
          <w:rFonts w:ascii="Times New Roman" w:hAnsi="Times New Roman" w:cs="Times New Roman"/>
          <w:sz w:val="20"/>
          <w:szCs w:val="20"/>
        </w:rPr>
        <w:t>      1) дневных стационарах организаций, оказывающих </w:t>
      </w:r>
      <w:hyperlink r:id="rId130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ПМСП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>: врачебной амбулатории, сельской, районной, городской поликлинике; консультативно-диагностическом центре;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16" w:name="z225"/>
      <w:bookmarkEnd w:id="216"/>
      <w:r w:rsidRPr="009E4CDA">
        <w:rPr>
          <w:rFonts w:ascii="Times New Roman" w:hAnsi="Times New Roman" w:cs="Times New Roman"/>
          <w:sz w:val="20"/>
          <w:szCs w:val="20"/>
        </w:rPr>
        <w:t>      2) дневных стационарах организаций, оказывающих стационарную помощь: терапевтическом, педиатрическом, соматическом отделениях районной, межрайонной, городской, городской детской, областной, областной детской больниц и республиканских клиник;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17" w:name="z226"/>
      <w:bookmarkEnd w:id="217"/>
      <w:r w:rsidRPr="009E4CDA">
        <w:rPr>
          <w:rFonts w:ascii="Times New Roman" w:hAnsi="Times New Roman" w:cs="Times New Roman"/>
          <w:sz w:val="20"/>
          <w:szCs w:val="20"/>
        </w:rPr>
        <w:t>      3) стационарах на дому – организациями здравоохранения, оказывающими ПМСП: врачебной амбулатории, сельской, районной, городской поликлинике.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18" w:name="z227"/>
      <w:bookmarkEnd w:id="218"/>
      <w:r w:rsidRPr="009E4CDA">
        <w:rPr>
          <w:rFonts w:ascii="Times New Roman" w:hAnsi="Times New Roman" w:cs="Times New Roman"/>
          <w:sz w:val="20"/>
          <w:szCs w:val="20"/>
        </w:rPr>
        <w:t>      100.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> </w:t>
      </w:r>
      <w:hyperlink r:id="rId131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СЗТ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 рамках </w:t>
      </w:r>
      <w:hyperlink r:id="rId132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ГОБМП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предоставляется в условиях дневного стационара и стационара на дому по направлению медицинских работников с высшим медицинским образованием организаций здравоохранения. Услуги по оказанию СЗТ, не входящие в перечень ГОБМП, оказываются на платной основе.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19" w:name="z228"/>
      <w:bookmarkEnd w:id="219"/>
      <w:r w:rsidRPr="009E4CDA">
        <w:rPr>
          <w:rFonts w:ascii="Times New Roman" w:hAnsi="Times New Roman" w:cs="Times New Roman"/>
          <w:sz w:val="20"/>
          <w:szCs w:val="20"/>
        </w:rPr>
        <w:t>      101. </w:t>
      </w:r>
      <w:hyperlink r:id="rId133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СЗТ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в плановом порядке в рамках </w:t>
      </w:r>
      <w:hyperlink r:id="rId134" w:anchor="z6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ГОБМП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осуществляется при наличии у пациента направления на лечение в дневной стационар, результатов лабораторных, инструментальных исследований и консультаций профильных специалистов, необходимых для лечения данного пациента.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Экстренная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СЗТ оказывается без направления.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20" w:name="z229"/>
      <w:bookmarkEnd w:id="220"/>
      <w:r w:rsidRPr="009E4CDA">
        <w:rPr>
          <w:rFonts w:ascii="Times New Roman" w:hAnsi="Times New Roman" w:cs="Times New Roman"/>
          <w:sz w:val="20"/>
          <w:szCs w:val="20"/>
        </w:rPr>
        <w:t>      102. </w:t>
      </w:r>
      <w:hyperlink r:id="rId135" w:anchor="z9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Скорая медицинская помощь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пациентам с неврологическими заболеваниями осуществляется фельдшерскими выездными бригадами скорой медицинской помощи, прошедшими подготовку по специальности «фельдшер бригад скорой медицинской помощи»; врачебными выездными бригадами скорой медицинской помощи; специализированными выездными бригадами скорой медицинской помощи реанимационного или неврологического профилей, прошедшими подготовку по специальности «скорая и неотложная медицинская помощь».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21" w:name="z230"/>
      <w:bookmarkEnd w:id="221"/>
      <w:r w:rsidRPr="009E4CDA">
        <w:rPr>
          <w:rFonts w:ascii="Times New Roman" w:hAnsi="Times New Roman" w:cs="Times New Roman"/>
          <w:sz w:val="20"/>
          <w:szCs w:val="20"/>
        </w:rPr>
        <w:t xml:space="preserve">      103.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Скорая медицинская помощь пациентам с неврологическими заболеваниями предоставляется в соответствии с </w:t>
      </w:r>
      <w:hyperlink r:id="rId136" w:anchor="z7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Правилами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оказания скорой медицинской помощи и медицинской помощи в форме санитарной авиации, утвержденными приказом Министра здравоохранения и социального развития Республики Казахстан от 27 апреля 2015 года № 269 (зарегистрирован в Реестре государственной регистрации нормативных правовых актов Республики Казахстан за № 11263) и включает в себя круглосуточную экстренную медицинскую помощь взрослому и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детскому населению при угрожающих жизни (пациента и (или) окружающих) состояниях, несчастных случаях, острых тяжелых заболеваниях, как на месте происшествия, так и в пути следования.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22" w:name="z231"/>
      <w:bookmarkEnd w:id="222"/>
      <w:r w:rsidRPr="009E4CDA">
        <w:rPr>
          <w:rFonts w:ascii="Times New Roman" w:hAnsi="Times New Roman" w:cs="Times New Roman"/>
          <w:sz w:val="20"/>
          <w:szCs w:val="20"/>
        </w:rPr>
        <w:t xml:space="preserve">      104.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Скорая медицинская помощь пациентам с неврологическими заболеваниями предоставляется при: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23" w:name="z232"/>
      <w:bookmarkEnd w:id="223"/>
      <w:r w:rsidRPr="009E4CDA">
        <w:rPr>
          <w:rFonts w:ascii="Times New Roman" w:hAnsi="Times New Roman" w:cs="Times New Roman"/>
          <w:sz w:val="20"/>
          <w:szCs w:val="20"/>
        </w:rPr>
        <w:t>      1) непосредственной угрозе жизни, которая без своевременной медицинской помощи может привести к утяжелению состояния или летальному исходу;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24" w:name="z233"/>
      <w:bookmarkEnd w:id="224"/>
      <w:r w:rsidRPr="009E4CDA">
        <w:rPr>
          <w:rFonts w:ascii="Times New Roman" w:hAnsi="Times New Roman" w:cs="Times New Roman"/>
          <w:sz w:val="20"/>
          <w:szCs w:val="20"/>
        </w:rPr>
        <w:t>      2) отсутствии непосредственной угрозы для жизни, но, исходя из патологического состояния, когда угрожающий момент может наступить в любое время;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25" w:name="z234"/>
      <w:bookmarkEnd w:id="225"/>
      <w:r w:rsidRPr="009E4CDA">
        <w:rPr>
          <w:rFonts w:ascii="Times New Roman" w:hAnsi="Times New Roman" w:cs="Times New Roman"/>
          <w:sz w:val="20"/>
          <w:szCs w:val="20"/>
        </w:rPr>
        <w:lastRenderedPageBreak/>
        <w:t>      3) состоянии, не опасном для жизни пациента, но представляющем непосредственную опасность для окружающих.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26" w:name="z235"/>
      <w:bookmarkEnd w:id="226"/>
      <w:r w:rsidRPr="009E4CDA">
        <w:rPr>
          <w:rFonts w:ascii="Times New Roman" w:hAnsi="Times New Roman" w:cs="Times New Roman"/>
          <w:sz w:val="20"/>
          <w:szCs w:val="20"/>
        </w:rPr>
        <w:t>      105.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Оказание скорой медицинской помощи осуществляется выездными бригадами, оснащенными необходимым лечебно-диагностическим оборудованием, медикаментами и укомплектованными подготовленным квалифицированным медицинским персоналом.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27" w:name="z236"/>
      <w:bookmarkEnd w:id="227"/>
      <w:r w:rsidRPr="009E4CDA">
        <w:rPr>
          <w:rFonts w:ascii="Times New Roman" w:hAnsi="Times New Roman" w:cs="Times New Roman"/>
          <w:sz w:val="20"/>
          <w:szCs w:val="20"/>
        </w:rPr>
        <w:t xml:space="preserve">      106. </w:t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Восстановительное лечение и медицинская реабилитация оказывается врачами в: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28" w:name="z237"/>
      <w:bookmarkEnd w:id="228"/>
      <w:r w:rsidRPr="009E4CDA">
        <w:rPr>
          <w:rFonts w:ascii="Times New Roman" w:hAnsi="Times New Roman" w:cs="Times New Roman"/>
          <w:sz w:val="20"/>
          <w:szCs w:val="20"/>
        </w:rPr>
        <w:t>      1) республиканских, областных, городских реабилитационных центрах;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29" w:name="z238"/>
      <w:bookmarkEnd w:id="229"/>
      <w:r w:rsidRPr="009E4CDA">
        <w:rPr>
          <w:rFonts w:ascii="Times New Roman" w:hAnsi="Times New Roman" w:cs="Times New Roman"/>
          <w:sz w:val="20"/>
          <w:szCs w:val="20"/>
        </w:rPr>
        <w:t>      2) отделениях (койках) многопрофильных стационаров (областных, городских, межрайонных, районных и сельских больниц);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30" w:name="z239"/>
      <w:bookmarkEnd w:id="230"/>
      <w:r w:rsidRPr="009E4CDA">
        <w:rPr>
          <w:rFonts w:ascii="Times New Roman" w:hAnsi="Times New Roman" w:cs="Times New Roman"/>
          <w:sz w:val="20"/>
          <w:szCs w:val="20"/>
        </w:rPr>
        <w:t>      3) отделениях (кабинетах) медицинской реабилитации медицинских организаций, оказывающих АПП;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31" w:name="z240"/>
      <w:bookmarkEnd w:id="231"/>
      <w:r w:rsidRPr="009E4CDA">
        <w:rPr>
          <w:rFonts w:ascii="Times New Roman" w:hAnsi="Times New Roman" w:cs="Times New Roman"/>
          <w:sz w:val="20"/>
          <w:szCs w:val="20"/>
        </w:rPr>
        <w:t>      4) санаториях.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bookmarkStart w:id="232" w:name="z241"/>
      <w:bookmarkEnd w:id="232"/>
      <w:r w:rsidRPr="009E4CDA">
        <w:rPr>
          <w:rFonts w:ascii="Times New Roman" w:hAnsi="Times New Roman" w:cs="Times New Roman"/>
          <w:sz w:val="20"/>
          <w:szCs w:val="20"/>
        </w:rPr>
        <w:t>      107.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Медицинская реабилитация пациентам с неврологическими заболеваниями осуществляется в соответствии с </w:t>
      </w:r>
      <w:hyperlink r:id="rId137" w:anchor="z10" w:history="1">
        <w:r w:rsidRPr="009E4CDA">
          <w:rPr>
            <w:rStyle w:val="a3"/>
            <w:rFonts w:ascii="Times New Roman" w:hAnsi="Times New Roman" w:cs="Times New Roman"/>
            <w:sz w:val="20"/>
            <w:szCs w:val="20"/>
          </w:rPr>
          <w:t>приказом</w:t>
        </w:r>
      </w:hyperlink>
      <w:r w:rsidRPr="009E4CDA">
        <w:rPr>
          <w:rFonts w:ascii="Times New Roman" w:hAnsi="Times New Roman" w:cs="Times New Roman"/>
          <w:sz w:val="20"/>
          <w:szCs w:val="20"/>
        </w:rPr>
        <w:t xml:space="preserve"> Министра здравоохранения Республики Казахстан от 27 декабря 2013 года № 759 «Об утверждении стандарта организации медицинской реабилитации населению Республики Казахстан» (зарегистрирован в Реестре государственной регистрации нормативных правовых актов Республики Казахстан за № 9108).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 xml:space="preserve">Приложение 1            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к Стандарту организации оказания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неврологической помощи       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в Республике Казахстан              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   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Рекомендуемый перечень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медицинского оборудования и изделий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медицинского назначения для инсультных центров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 1) Рекомендуемый перечень оснащения блока интенсивной терапии и реанимации инсультного центра для больных с острыми нарушениями мозгового кровообращения (далее – ОНМК)</w:t>
      </w:r>
    </w:p>
    <w:tbl>
      <w:tblPr>
        <w:tblW w:w="105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31"/>
        <w:gridCol w:w="6912"/>
        <w:gridCol w:w="2957"/>
      </w:tblGrid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  <w:r w:rsidRPr="009E4CDA">
              <w:rPr>
                <w:rFonts w:ascii="Times New Roman" w:hAnsi="Times New Roman" w:cs="Times New Roman"/>
                <w:sz w:val="20"/>
                <w:szCs w:val="20"/>
              </w:rPr>
              <w:br/>
            </w:r>
            <w:proofErr w:type="gram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/п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Наименование помещения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Количество помещений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9630" w:type="dxa"/>
            <w:gridSpan w:val="3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I. Специальная мебель и оборудование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Функциональная кровать с боковыми спинками,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четырехсекционная</w:t>
            </w:r>
            <w:proofErr w:type="spellEnd"/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Прикроватный столик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Прикроватная тумба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Кресло-туалет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Противопролежневый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матрас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Одеяло для наружного охлаждения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 на 2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Матрас для наружного охлаждения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 на 2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8.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Наборы для мягкой фиксации конечностей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9.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Ширма 3 секционная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 на 2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Тележка для перевозки больных с гидроподъемником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2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11.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Тележка грузовая межкорпусная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12.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Штатив медицинский (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инфузионная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стойка)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2 шт. на 1 койку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9630" w:type="dxa"/>
            <w:gridSpan w:val="3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II. Аппараты и приборы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Прикроватный монитор больного: частота дыхания,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пульсоксиметрия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, электрокардиограмма,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неинвазивное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артериальное давление, температура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Прикроватная информационная доска (маркерная)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Портативный электрокардиограф с возможностью автономной работы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Многофункциональная система ультразвуковой допплерографии с возможностью выполнения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транскраниальной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допплерографии, длительного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транскраниального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допплеровского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мониторирования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микроэмболодетекции</w:t>
            </w:r>
            <w:proofErr w:type="spellEnd"/>
            <w:proofErr w:type="gramEnd"/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Портативный ультразвуковой сканер, с датчиками для проведения ультразвукового дуплексного сканирования экстракраниальных отделов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брахиоцефальных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артерий,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трансторакальной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эхокардиографии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Глюкометр</w:t>
            </w:r>
            <w:proofErr w:type="spellEnd"/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2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Вакуумный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электроотсасыватель</w:t>
            </w:r>
            <w:proofErr w:type="spellEnd"/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 на 2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8.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Дефибриллятор с функцией синхронизации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6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9.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Аппарат искусственной вентиляции легких портативный транспортный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Автоматический дозатор лекарственных веществ </w:t>
            </w:r>
            <w:proofErr w:type="gram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шприцевой</w:t>
            </w:r>
            <w:proofErr w:type="gramEnd"/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3 шт. на койку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11.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Инфузомат</w:t>
            </w:r>
            <w:proofErr w:type="spellEnd"/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 на 1 койку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12.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Тонометр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2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13.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Мобильная реанимационная медицинская тележка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3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14.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Автоматический</w:t>
            </w:r>
            <w:proofErr w:type="gram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пневмомассажер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конечностей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 на койку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15.</w:t>
            </w:r>
          </w:p>
        </w:tc>
        <w:tc>
          <w:tcPr>
            <w:tcW w:w="6345" w:type="dxa"/>
            <w:vAlign w:val="center"/>
            <w:hideMark/>
          </w:tcPr>
          <w:p w:rsidR="000166CD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Переносной набор для оказания реанимационного</w:t>
            </w:r>
          </w:p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пособия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16.</w:t>
            </w:r>
          </w:p>
        </w:tc>
        <w:tc>
          <w:tcPr>
            <w:tcW w:w="63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Аппарат ИВЛ с расширенными опциями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 на 3 койки</w:t>
            </w:r>
          </w:p>
        </w:tc>
      </w:tr>
    </w:tbl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 2) Рекомендуемый перечень оснащения отделений ранней реабилитации инсультных центров</w:t>
      </w:r>
    </w:p>
    <w:tbl>
      <w:tblPr>
        <w:tblW w:w="105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31"/>
        <w:gridCol w:w="6832"/>
        <w:gridCol w:w="79"/>
        <w:gridCol w:w="2958"/>
      </w:tblGrid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  <w:r w:rsidRPr="009E4CDA">
              <w:rPr>
                <w:rFonts w:ascii="Times New Roman" w:hAnsi="Times New Roman" w:cs="Times New Roman"/>
                <w:sz w:val="20"/>
                <w:szCs w:val="20"/>
              </w:rPr>
              <w:br/>
            </w:r>
            <w:proofErr w:type="gram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/п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Наименование помещение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Количество помещений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9630" w:type="dxa"/>
            <w:gridSpan w:val="4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I. Специальная мебель и оборудование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Функциональная кровать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Прикроватный столик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Тумба прикроватная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Кресло-туалет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3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Прикроватное кресло с высокими спинками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6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Стол-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вертикализатор</w:t>
            </w:r>
            <w:proofErr w:type="spellEnd"/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6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Противопролежневый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матрас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6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8.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Кресло-каталка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3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9.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Тележка для перевозки больных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10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Стойка для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инфузионных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систем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2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11.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Массажная кушетка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10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12.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Мат напольный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3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13.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Ортез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для коленного сустава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3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14.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Ортез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для кисти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3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15.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Ортез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для голеностопного сустава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3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9630" w:type="dxa"/>
            <w:gridSpan w:val="4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II. Медицинские аппараты и приборы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Негатоскоп</w:t>
            </w:r>
            <w:proofErr w:type="spellEnd"/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Электрокардиограф 12-канальный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Система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холтеровского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мониторирования</w:t>
            </w:r>
            <w:proofErr w:type="spellEnd"/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3 шт.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Аппарат для мониторинга артериального давления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6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Пульсоксиметр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портативный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12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Аппарат для лазерной терапии переносной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2 шт. на 30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Аппарат для ингаляционной терапии переносной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2 шт. на 30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Переносной УФО-аппарат переносной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2 шт. на 30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Аппарат для электростимуляции переносной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2 шт. на 30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Аппарат для вакуум-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пресстерапии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переносной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2 шт. на 30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9630" w:type="dxa"/>
            <w:gridSpan w:val="4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III. Информационное оборудование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Персональный компьютер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4 шт. на 30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9630" w:type="dxa"/>
            <w:gridSpan w:val="4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IV. Программное обеспечение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Программа когнитивной реабилитации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634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Программа</w:t>
            </w:r>
            <w:proofErr w:type="gram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 индивидуализированная вторичная профилактика</w:t>
            </w:r>
          </w:p>
        </w:tc>
        <w:tc>
          <w:tcPr>
            <w:tcW w:w="250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9630" w:type="dxa"/>
            <w:gridSpan w:val="4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V. Аппараты и приборы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627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Аппарат для активно-пассивной механотерапии</w:t>
            </w:r>
          </w:p>
        </w:tc>
        <w:tc>
          <w:tcPr>
            <w:tcW w:w="2580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10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627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Степпер</w:t>
            </w:r>
            <w:proofErr w:type="spellEnd"/>
          </w:p>
        </w:tc>
        <w:tc>
          <w:tcPr>
            <w:tcW w:w="2580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30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3.</w:t>
            </w:r>
          </w:p>
        </w:tc>
        <w:tc>
          <w:tcPr>
            <w:tcW w:w="627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Велотренажер</w:t>
            </w:r>
          </w:p>
        </w:tc>
        <w:tc>
          <w:tcPr>
            <w:tcW w:w="2580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1 шт. на 30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</w:p>
        </w:tc>
        <w:tc>
          <w:tcPr>
            <w:tcW w:w="627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Ходунки</w:t>
            </w:r>
          </w:p>
        </w:tc>
        <w:tc>
          <w:tcPr>
            <w:tcW w:w="2580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5 шт. на 30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627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Костыль с подлокотником</w:t>
            </w:r>
          </w:p>
        </w:tc>
        <w:tc>
          <w:tcPr>
            <w:tcW w:w="2580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5 шт. на 30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627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Трости (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трехножные</w:t>
            </w:r>
            <w:proofErr w:type="spell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2580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не менее 5 шт. на 30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9630" w:type="dxa"/>
            <w:gridSpan w:val="4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VI. оборудование для реабилитации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627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Оборудование для лечебной гимнастики</w:t>
            </w:r>
          </w:p>
        </w:tc>
        <w:tc>
          <w:tcPr>
            <w:tcW w:w="2580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требованию (не менее 1 комплекта на 30 коек)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627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Оборудование для восстановления мышечной силы для мелких мышц</w:t>
            </w:r>
          </w:p>
        </w:tc>
        <w:tc>
          <w:tcPr>
            <w:tcW w:w="2580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требованию (не менее 1 комплекта на 30 коек)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627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Оборудование для восстановления двигательной активности, координации движений конечностей, бытовой деятельности и самообслуживания</w:t>
            </w:r>
          </w:p>
        </w:tc>
        <w:tc>
          <w:tcPr>
            <w:tcW w:w="2580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требованию (не менее 1 комплекта на 30 коек)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54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627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Изделия для восстановления мелкой моторики и координации</w:t>
            </w:r>
          </w:p>
        </w:tc>
        <w:tc>
          <w:tcPr>
            <w:tcW w:w="2580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по числу коек</w:t>
            </w:r>
          </w:p>
        </w:tc>
      </w:tr>
    </w:tbl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 xml:space="preserve">Приложение 2            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к Стандарту организации оказания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неврологической помощи       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в Республике Казахстан              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Рекомендуемые штатные нормативы инсультного центра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на 30 коек для больных с ОНМК с блоком интенсивной терапии и реанимации</w:t>
      </w:r>
    </w:p>
    <w:tbl>
      <w:tblPr>
        <w:tblW w:w="105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74"/>
        <w:gridCol w:w="4229"/>
        <w:gridCol w:w="2504"/>
        <w:gridCol w:w="2893"/>
      </w:tblGrid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proofErr w:type="gram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/п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Персонал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Количество штатных единиц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Всего персонала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9630" w:type="dxa"/>
            <w:gridSpan w:val="4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Блок интенсивной терапии на 6 коек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невролог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анестезиолог-реаниматолог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по лечебной физкультуре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физиотерапевт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Логопед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0,2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Медсестра палатная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Медсестра по физиотерапии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Медсестра по лечебной физкультуре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Медсестра по массажу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Санитарка палатная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Санитарка палатная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0166CD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Итого: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29,75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29,75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9630" w:type="dxa"/>
            <w:gridSpan w:val="4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Отделение ранней реабилитации на 24 койки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Руководитель отдела на 30 коек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кардиолог консультант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невролог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невролог дежурный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психиатр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функциональной диагностики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ультразвуковой диагностики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4,0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4,0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физиотерапевт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 по лечебной физкультуре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 xml:space="preserve">Врач </w:t>
            </w:r>
            <w:proofErr w:type="spellStart"/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рефлексотерапевт</w:t>
            </w:r>
            <w:proofErr w:type="spellEnd"/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Логопед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Старшая медсестра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Медсестра процедурная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Медсестра по лечебной физкультуре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3,0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3,0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Медсестра по массажу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16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Медсестра по физиотерапии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Медсестра палатная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10,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Сестра-хозяйка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Санитарка палатная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10,0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Санитарка - уборщица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1,5</w:t>
            </w:r>
          </w:p>
        </w:tc>
      </w:tr>
      <w:tr w:rsidR="000166CD" w:rsidRPr="009E4CDA" w:rsidTr="000166CD">
        <w:trPr>
          <w:trHeight w:val="480"/>
          <w:tblCellSpacing w:w="15" w:type="dxa"/>
        </w:trPr>
        <w:tc>
          <w:tcPr>
            <w:tcW w:w="76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7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Буфетчица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466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Итого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52,75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52,75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466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Врачебный персонал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17,25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17,25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466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Средний сестринский персонал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21,0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21,0</w:t>
            </w:r>
          </w:p>
        </w:tc>
      </w:tr>
      <w:tr w:rsidR="000166CD" w:rsidRPr="009E4CDA" w:rsidTr="000166CD">
        <w:trPr>
          <w:tblCellSpacing w:w="15" w:type="dxa"/>
        </w:trPr>
        <w:tc>
          <w:tcPr>
            <w:tcW w:w="4665" w:type="dxa"/>
            <w:gridSpan w:val="2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Младший сестринский персонал</w:t>
            </w:r>
          </w:p>
        </w:tc>
        <w:tc>
          <w:tcPr>
            <w:tcW w:w="2280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14,5</w:t>
            </w:r>
          </w:p>
        </w:tc>
        <w:tc>
          <w:tcPr>
            <w:tcW w:w="2445" w:type="dxa"/>
            <w:vAlign w:val="center"/>
            <w:hideMark/>
          </w:tcPr>
          <w:p w:rsidR="0013453B" w:rsidRPr="009E4CDA" w:rsidRDefault="000166CD" w:rsidP="009E4CDA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9E4CDA">
              <w:rPr>
                <w:rFonts w:ascii="Times New Roman" w:hAnsi="Times New Roman" w:cs="Times New Roman"/>
                <w:sz w:val="20"/>
                <w:szCs w:val="20"/>
              </w:rPr>
              <w:t>14,5</w:t>
            </w:r>
          </w:p>
        </w:tc>
      </w:tr>
    </w:tbl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 xml:space="preserve">Приложение 3            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к Стандарту организации оказания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неврологической помощи       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в Республике Казахстан              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Этапы оказания медицинской помощи больным</w:t>
      </w:r>
      <w:r w:rsidRPr="009E4CDA">
        <w:rPr>
          <w:rFonts w:ascii="Times New Roman" w:hAnsi="Times New Roman" w:cs="Times New Roman"/>
          <w:sz w:val="20"/>
          <w:szCs w:val="20"/>
        </w:rPr>
        <w:br/>
        <w:t>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с острыми нарушениями мозгового кровообращения (далее – ОНМК)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4A6276B" wp14:editId="6542FECC">
            <wp:extent cx="6451600" cy="5334000"/>
            <wp:effectExtent l="0" t="0" r="6350" b="0"/>
            <wp:docPr id="12" name="Рисунок 12" descr="http://adilet.zan.kz/files/0931/98/1231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dilet.zan.kz/files/0931/98/12311_1.jp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0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 xml:space="preserve">Алгоритм оказания </w:t>
      </w:r>
      <w:proofErr w:type="spellStart"/>
      <w:r w:rsidRPr="009E4CDA">
        <w:rPr>
          <w:rFonts w:ascii="Times New Roman" w:hAnsi="Times New Roman" w:cs="Times New Roman"/>
          <w:b/>
          <w:bCs/>
          <w:sz w:val="20"/>
          <w:szCs w:val="20"/>
        </w:rPr>
        <w:t>догоспитальной</w:t>
      </w:r>
      <w:proofErr w:type="spellEnd"/>
      <w:r w:rsidRPr="009E4CDA">
        <w:rPr>
          <w:rFonts w:ascii="Times New Roman" w:hAnsi="Times New Roman" w:cs="Times New Roman"/>
          <w:b/>
          <w:bCs/>
          <w:sz w:val="20"/>
          <w:szCs w:val="20"/>
        </w:rPr>
        <w:t>, стационарной,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амбулаторной помощи больным с инсультом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635CA86" wp14:editId="68A75E87">
            <wp:extent cx="6858000" cy="7874000"/>
            <wp:effectExtent l="0" t="0" r="0" b="0"/>
            <wp:docPr id="11" name="Рисунок 11" descr="http://adilet.zan.kz/files/0931/98/1231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dilet.zan.kz/files/0931/98/12311_2.jp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87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4CDA">
        <w:rPr>
          <w:rFonts w:ascii="Times New Roman" w:hAnsi="Times New Roman" w:cs="Times New Roman"/>
          <w:sz w:val="20"/>
          <w:szCs w:val="20"/>
        </w:rPr>
        <w:br/>
      </w:r>
      <w:r w:rsidRPr="009E4CDA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7E257CD" wp14:editId="414F4FDB">
            <wp:extent cx="6807200" cy="7962900"/>
            <wp:effectExtent l="0" t="0" r="0" b="0"/>
            <wp:docPr id="10" name="Рисунок 10" descr="http://adilet.zan.kz/files/0931/98/1231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dilet.zan.kz/files/0931/98/12311_3.jp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Алгоритм действий бригады скорой медицинской помощи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                    </w:t>
      </w:r>
      <w:proofErr w:type="spellStart"/>
      <w:r w:rsidRPr="009E4CDA">
        <w:rPr>
          <w:rFonts w:ascii="Times New Roman" w:hAnsi="Times New Roman" w:cs="Times New Roman"/>
          <w:b/>
          <w:bCs/>
          <w:sz w:val="20"/>
          <w:szCs w:val="20"/>
        </w:rPr>
        <w:t>Догоспитальный</w:t>
      </w:r>
      <w:proofErr w:type="spellEnd"/>
      <w:r w:rsidRPr="009E4CDA">
        <w:rPr>
          <w:rFonts w:ascii="Times New Roman" w:hAnsi="Times New Roman" w:cs="Times New Roman"/>
          <w:b/>
          <w:bCs/>
          <w:sz w:val="20"/>
          <w:szCs w:val="20"/>
        </w:rPr>
        <w:t xml:space="preserve"> этап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1AB74C1E" wp14:editId="04EFE049">
            <wp:extent cx="6629400" cy="6210300"/>
            <wp:effectExtent l="0" t="0" r="0" b="0"/>
            <wp:docPr id="9" name="Рисунок 9" descr="http://adilet.zan.kz/files/0931/98/12311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adilet.zan.kz/files/0931/98/12311_4.jp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Алгоритм действий врача приемного покоя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         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Госпитальный этап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017C0BA4" wp14:editId="0ED7521F">
            <wp:extent cx="6997700" cy="7937500"/>
            <wp:effectExtent l="0" t="0" r="0" b="6350"/>
            <wp:docPr id="8" name="Рисунок 8" descr="http://adilet.zan.kz/files/0931/98/12311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dilet.zan.kz/files/0931/98/12311_5.jp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7700" cy="793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Алгоритм действий в блоке интенсивной терапии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(далее – БИТ) при ишемическом инсульте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          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Госпитальный этап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57623EF" wp14:editId="504D87C3">
            <wp:extent cx="6350000" cy="6527800"/>
            <wp:effectExtent l="0" t="0" r="0" b="6350"/>
            <wp:docPr id="7" name="Рисунок 7" descr="http://adilet.zan.kz/files/0931/98/12311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adilet.zan.kz/files/0931/98/12311_6.jp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652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Алгоритм действий в БИТ при геморрагическом инсульте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 xml:space="preserve">(Внутримозговое и/или </w:t>
      </w:r>
      <w:proofErr w:type="spellStart"/>
      <w:r w:rsidRPr="009E4CDA">
        <w:rPr>
          <w:rFonts w:ascii="Times New Roman" w:hAnsi="Times New Roman" w:cs="Times New Roman"/>
          <w:b/>
          <w:bCs/>
          <w:sz w:val="20"/>
          <w:szCs w:val="20"/>
        </w:rPr>
        <w:t>внутрижелудочковое</w:t>
      </w:r>
      <w:proofErr w:type="spellEnd"/>
      <w:r w:rsidRPr="009E4CDA">
        <w:rPr>
          <w:rFonts w:ascii="Times New Roman" w:hAnsi="Times New Roman" w:cs="Times New Roman"/>
          <w:b/>
          <w:bCs/>
          <w:sz w:val="20"/>
          <w:szCs w:val="20"/>
        </w:rPr>
        <w:t xml:space="preserve"> кровоизлияние)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        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Госпитальный этап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495E36B4" wp14:editId="3E6582B0">
            <wp:extent cx="6451600" cy="7734300"/>
            <wp:effectExtent l="0" t="0" r="6350" b="0"/>
            <wp:docPr id="6" name="Рисунок 6" descr="http://adilet.zan.kz/files/0931/98/12311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adilet.zan.kz/files/0931/98/12311_7.jp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0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Алгоритм действий в БИТ при геморрагическом инсульте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(субарахноидальное кровоизлияние)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       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Госпитальный этап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75377F9" wp14:editId="382E63B9">
            <wp:extent cx="6997700" cy="7950200"/>
            <wp:effectExtent l="0" t="0" r="0" b="0"/>
            <wp:docPr id="5" name="Рисунок 5" descr="http://adilet.zan.kz/files/0931/98/12311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adilet.zan.kz/files/0931/98/12311_8.jpg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7700" cy="795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Алгоритм действий специализированного неврологического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отделения локального инсультного центра для ранней реабилитации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6B488FF" wp14:editId="36F881D8">
            <wp:extent cx="5867400" cy="6794500"/>
            <wp:effectExtent l="0" t="0" r="0" b="6350"/>
            <wp:docPr id="4" name="Рисунок 4" descr="http://adilet.zan.kz/files/0931/98/12311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adilet.zan.kz/files/0931/98/12311_9.jp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679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Алгоритм действий отделения восстановительного лечения</w:t>
      </w:r>
      <w:r w:rsidRPr="009E4CDA">
        <w:rPr>
          <w:rFonts w:ascii="Times New Roman" w:hAnsi="Times New Roman" w:cs="Times New Roman"/>
          <w:sz w:val="20"/>
          <w:szCs w:val="20"/>
        </w:rPr>
        <w:br/>
        <w:t>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(реабилитационные отделения, центры)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769A01D3" wp14:editId="0D44EB00">
            <wp:extent cx="5867400" cy="6083300"/>
            <wp:effectExtent l="0" t="0" r="0" b="0"/>
            <wp:docPr id="3" name="Рисунок 3" descr="http://adilet.zan.kz/files/0931/98/12311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dilet.zan.kz/files/0931/98/12311_10.jpg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608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>Алгоритм действий амбулаторно-поликлинической помощи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27F80F55" wp14:editId="7270E96C">
            <wp:extent cx="6197600" cy="7747000"/>
            <wp:effectExtent l="0" t="0" r="0" b="6350"/>
            <wp:docPr id="2" name="Рисунок 2" descr="http://adilet.zan.kz/files/0931/98/12311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adilet.zan.kz/files/0931/98/12311_11.jp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0" cy="774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Используемые сокращения: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МП – медицинский пункт</w:t>
      </w:r>
      <w:r w:rsidRPr="009E4CDA">
        <w:rPr>
          <w:rFonts w:ascii="Times New Roman" w:hAnsi="Times New Roman" w:cs="Times New Roman"/>
          <w:sz w:val="20"/>
          <w:szCs w:val="20"/>
        </w:rPr>
        <w:br/>
        <w:t>ФАП – фельдшерско-акушерский пункт</w:t>
      </w:r>
      <w:r w:rsidRPr="009E4CDA">
        <w:rPr>
          <w:rFonts w:ascii="Times New Roman" w:hAnsi="Times New Roman" w:cs="Times New Roman"/>
          <w:sz w:val="20"/>
          <w:szCs w:val="20"/>
        </w:rPr>
        <w:br/>
        <w:t>ВА – врачебная амбулатория</w:t>
      </w:r>
      <w:r w:rsidRPr="009E4CDA">
        <w:rPr>
          <w:rFonts w:ascii="Times New Roman" w:hAnsi="Times New Roman" w:cs="Times New Roman"/>
          <w:sz w:val="20"/>
          <w:szCs w:val="20"/>
        </w:rPr>
        <w:br/>
        <w:t>ЦРБ – центральная районная больница</w:t>
      </w:r>
      <w:r w:rsidRPr="009E4CDA">
        <w:rPr>
          <w:rFonts w:ascii="Times New Roman" w:hAnsi="Times New Roman" w:cs="Times New Roman"/>
          <w:sz w:val="20"/>
          <w:szCs w:val="20"/>
        </w:rPr>
        <w:br/>
        <w:t>АД – артериальное давление</w:t>
      </w:r>
      <w:r w:rsidRPr="009E4CDA">
        <w:rPr>
          <w:rFonts w:ascii="Times New Roman" w:hAnsi="Times New Roman" w:cs="Times New Roman"/>
          <w:sz w:val="20"/>
          <w:szCs w:val="20"/>
        </w:rPr>
        <w:br/>
        <w:t>ЧДД – частота дыхательных движений</w:t>
      </w:r>
      <w:r w:rsidRPr="009E4CDA">
        <w:rPr>
          <w:rFonts w:ascii="Times New Roman" w:hAnsi="Times New Roman" w:cs="Times New Roman"/>
          <w:sz w:val="20"/>
          <w:szCs w:val="20"/>
        </w:rPr>
        <w:br/>
        <w:t>ЧСС – частота сердечных сокращений</w:t>
      </w:r>
      <w:r w:rsidRPr="009E4CDA">
        <w:rPr>
          <w:rFonts w:ascii="Times New Roman" w:hAnsi="Times New Roman" w:cs="Times New Roman"/>
          <w:sz w:val="20"/>
          <w:szCs w:val="20"/>
        </w:rPr>
        <w:br/>
        <w:t>ЭКГ – электрокардиограмма</w:t>
      </w:r>
      <w:r w:rsidRPr="009E4CDA">
        <w:rPr>
          <w:rFonts w:ascii="Times New Roman" w:hAnsi="Times New Roman" w:cs="Times New Roman"/>
          <w:sz w:val="20"/>
          <w:szCs w:val="20"/>
        </w:rPr>
        <w:br/>
        <w:t>МСЭ – медико-социальная экспертиза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ПВ-МНО –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протромбиновое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время-международное нормализованное отношение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АЧТВ – активированное частичное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тромбопластиновое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время</w:t>
      </w:r>
      <w:r w:rsidRPr="009E4CDA">
        <w:rPr>
          <w:rFonts w:ascii="Times New Roman" w:hAnsi="Times New Roman" w:cs="Times New Roman"/>
          <w:sz w:val="20"/>
          <w:szCs w:val="20"/>
        </w:rPr>
        <w:br/>
      </w:r>
      <w:r w:rsidRPr="009E4CDA">
        <w:rPr>
          <w:rFonts w:ascii="Times New Roman" w:hAnsi="Times New Roman" w:cs="Times New Roman"/>
          <w:sz w:val="20"/>
          <w:szCs w:val="20"/>
        </w:rPr>
        <w:lastRenderedPageBreak/>
        <w:t xml:space="preserve">ТКДС –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транскраниальное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 xml:space="preserve"> дуплексное сканирование</w:t>
      </w:r>
      <w:r w:rsidRPr="009E4CDA">
        <w:rPr>
          <w:rFonts w:ascii="Times New Roman" w:hAnsi="Times New Roman" w:cs="Times New Roman"/>
          <w:sz w:val="20"/>
          <w:szCs w:val="20"/>
        </w:rPr>
        <w:br/>
        <w:t>МРА – магнитно-резонансная ангиография</w:t>
      </w:r>
      <w:r w:rsidRPr="009E4CDA">
        <w:rPr>
          <w:rFonts w:ascii="Times New Roman" w:hAnsi="Times New Roman" w:cs="Times New Roman"/>
          <w:sz w:val="20"/>
          <w:szCs w:val="20"/>
        </w:rPr>
        <w:br/>
        <w:t>ЭЭГ – электроэнцефалография</w:t>
      </w:r>
      <w:r w:rsidRPr="009E4CDA">
        <w:rPr>
          <w:rFonts w:ascii="Times New Roman" w:hAnsi="Times New Roman" w:cs="Times New Roman"/>
          <w:sz w:val="20"/>
          <w:szCs w:val="20"/>
        </w:rPr>
        <w:br/>
        <w:t>АКДС – адсорбированная коклюшно-дифтерийная сыворотка</w:t>
      </w:r>
      <w:r w:rsidRPr="009E4CDA">
        <w:rPr>
          <w:rFonts w:ascii="Times New Roman" w:hAnsi="Times New Roman" w:cs="Times New Roman"/>
          <w:sz w:val="20"/>
          <w:szCs w:val="20"/>
        </w:rPr>
        <w:br/>
        <w:t>ЭХОКГ – эхокардиография</w:t>
      </w:r>
      <w:r w:rsidRPr="009E4CDA">
        <w:rPr>
          <w:rFonts w:ascii="Times New Roman" w:hAnsi="Times New Roman" w:cs="Times New Roman"/>
          <w:sz w:val="20"/>
          <w:szCs w:val="20"/>
        </w:rPr>
        <w:br/>
        <w:t>КТ – компьютерная томография</w:t>
      </w:r>
      <w:r w:rsidRPr="009E4CDA">
        <w:rPr>
          <w:rFonts w:ascii="Times New Roman" w:hAnsi="Times New Roman" w:cs="Times New Roman"/>
          <w:sz w:val="20"/>
          <w:szCs w:val="20"/>
        </w:rPr>
        <w:br/>
        <w:t>МРТ – магнитно-резонансная томография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br/>
      </w:r>
      <w:proofErr w:type="gramStart"/>
      <w:r w:rsidRPr="009E4CDA">
        <w:rPr>
          <w:rFonts w:ascii="Times New Roman" w:hAnsi="Times New Roman" w:cs="Times New Roman"/>
          <w:sz w:val="20"/>
          <w:szCs w:val="20"/>
        </w:rPr>
        <w:t>мм</w:t>
      </w:r>
      <w:proofErr w:type="gramEnd"/>
      <w:r w:rsidRPr="009E4CDA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9E4CDA">
        <w:rPr>
          <w:rFonts w:ascii="Times New Roman" w:hAnsi="Times New Roman" w:cs="Times New Roman"/>
          <w:sz w:val="20"/>
          <w:szCs w:val="20"/>
        </w:rPr>
        <w:t>рт.ст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t>. – миллиметров ртутного столба</w:t>
      </w:r>
      <w:r w:rsidRPr="009E4CDA">
        <w:rPr>
          <w:rFonts w:ascii="Times New Roman" w:hAnsi="Times New Roman" w:cs="Times New Roman"/>
          <w:sz w:val="20"/>
          <w:szCs w:val="20"/>
        </w:rPr>
        <w:br/>
        <w:t>мм – миллиметр</w:t>
      </w:r>
      <w:r w:rsidRPr="009E4CDA">
        <w:rPr>
          <w:rFonts w:ascii="Times New Roman" w:hAnsi="Times New Roman" w:cs="Times New Roman"/>
          <w:sz w:val="20"/>
          <w:szCs w:val="20"/>
        </w:rPr>
        <w:br/>
        <w:t>ЛФК – лечебная физическая культура</w:t>
      </w:r>
      <w:r w:rsidRPr="009E4CDA">
        <w:rPr>
          <w:rFonts w:ascii="Times New Roman" w:hAnsi="Times New Roman" w:cs="Times New Roman"/>
          <w:sz w:val="20"/>
          <w:szCs w:val="20"/>
        </w:rPr>
        <w:br/>
        <w:t>ФТЛ – физиотерапевтическое лечение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 xml:space="preserve">Приложение 4            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к Стандарту организации оказания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неврологической помощи              </w:t>
      </w:r>
      <w:r w:rsidRPr="009E4CDA">
        <w:rPr>
          <w:rFonts w:ascii="Times New Roman" w:hAnsi="Times New Roman" w:cs="Times New Roman"/>
          <w:sz w:val="20"/>
          <w:szCs w:val="20"/>
        </w:rPr>
        <w:br/>
        <w:t xml:space="preserve">в Республике Казахстан              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 xml:space="preserve">Форма           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 xml:space="preserve">Направление на консультацию к неврологу </w:t>
      </w:r>
      <w:proofErr w:type="spellStart"/>
      <w:r w:rsidRPr="009E4CDA">
        <w:rPr>
          <w:rFonts w:ascii="Times New Roman" w:hAnsi="Times New Roman" w:cs="Times New Roman"/>
          <w:b/>
          <w:bCs/>
          <w:sz w:val="20"/>
          <w:szCs w:val="20"/>
        </w:rPr>
        <w:t>эпилептологу</w:t>
      </w:r>
      <w:proofErr w:type="spellEnd"/>
      <w:r w:rsidRPr="009E4CDA">
        <w:rPr>
          <w:rFonts w:ascii="Times New Roman" w:hAnsi="Times New Roman" w:cs="Times New Roman"/>
          <w:sz w:val="20"/>
          <w:szCs w:val="20"/>
        </w:rPr>
        <w:br/>
        <w:t>               </w:t>
      </w:r>
      <w:r w:rsidRPr="009E4CDA">
        <w:rPr>
          <w:rFonts w:ascii="Times New Roman" w:hAnsi="Times New Roman" w:cs="Times New Roman"/>
          <w:b/>
          <w:bCs/>
          <w:sz w:val="20"/>
          <w:szCs w:val="20"/>
        </w:rPr>
        <w:t xml:space="preserve">в городской </w:t>
      </w:r>
      <w:proofErr w:type="spellStart"/>
      <w:r w:rsidRPr="009E4CDA">
        <w:rPr>
          <w:rFonts w:ascii="Times New Roman" w:hAnsi="Times New Roman" w:cs="Times New Roman"/>
          <w:b/>
          <w:bCs/>
          <w:sz w:val="20"/>
          <w:szCs w:val="20"/>
        </w:rPr>
        <w:t>эпилептологический</w:t>
      </w:r>
      <w:proofErr w:type="spellEnd"/>
      <w:r w:rsidRPr="009E4CDA">
        <w:rPr>
          <w:rFonts w:ascii="Times New Roman" w:hAnsi="Times New Roman" w:cs="Times New Roman"/>
          <w:b/>
          <w:bCs/>
          <w:sz w:val="20"/>
          <w:szCs w:val="20"/>
        </w:rPr>
        <w:t xml:space="preserve"> кабинет</w:t>
      </w:r>
    </w:p>
    <w:p w:rsidR="000166CD" w:rsidRPr="009E4CDA" w:rsidRDefault="000166CD" w:rsidP="009E4CDA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E4CDA">
        <w:rPr>
          <w:rFonts w:ascii="Times New Roman" w:hAnsi="Times New Roman" w:cs="Times New Roman"/>
          <w:sz w:val="20"/>
          <w:szCs w:val="20"/>
        </w:rPr>
        <w:t>ФИО пациента ________________________________________________________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Дата рождения _______________________________________________________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Домашний адрес 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Диагноз _____________________________________________________________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Цель направления 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Краткий анамнез заболевания 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_____________________________________________________________________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_____________________________________________________________________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_____________________________________________________________________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Проведенное лечение 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_____________________________________________________________________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_____________________________________________________________________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Результат лабораторного и инструментального исследования</w:t>
      </w:r>
      <w:r w:rsidRPr="009E4CDA">
        <w:rPr>
          <w:rFonts w:ascii="Times New Roman" w:hAnsi="Times New Roman" w:cs="Times New Roman"/>
          <w:sz w:val="20"/>
          <w:szCs w:val="20"/>
        </w:rPr>
        <w:br/>
        <w:t>(с приложением КТ/ МРТ/ПЭТ/ ОФЭКТ – снимков) 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_____________________________________________________________________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_____________________________________________________________________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_____________________________________________________________________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Сведения о листе нетрудоспособности 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Лечащий врач (ФИО, подпись) _________________________________________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Председатель врачебной комиссии (ФИО, подпись) ______________________</w:t>
      </w:r>
      <w:r w:rsidRPr="009E4CDA">
        <w:rPr>
          <w:rFonts w:ascii="Times New Roman" w:hAnsi="Times New Roman" w:cs="Times New Roman"/>
          <w:sz w:val="20"/>
          <w:szCs w:val="20"/>
        </w:rPr>
        <w:br/>
        <w:t>Дата направления ____________________________________________________</w:t>
      </w:r>
    </w:p>
    <w:p w:rsidR="0067572B" w:rsidRPr="009E4CDA" w:rsidRDefault="0067572B" w:rsidP="009E4CDA">
      <w:pPr>
        <w:spacing w:after="0"/>
        <w:rPr>
          <w:rFonts w:ascii="Times New Roman" w:hAnsi="Times New Roman" w:cs="Times New Roman"/>
          <w:sz w:val="20"/>
          <w:szCs w:val="20"/>
        </w:rPr>
      </w:pPr>
    </w:p>
    <w:sectPr w:rsidR="0067572B" w:rsidRPr="009E4CDA" w:rsidSect="009E4CD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B54FA3"/>
    <w:multiLevelType w:val="multilevel"/>
    <w:tmpl w:val="E93C34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998056E"/>
    <w:multiLevelType w:val="multilevel"/>
    <w:tmpl w:val="046CE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2B07528"/>
    <w:multiLevelType w:val="multilevel"/>
    <w:tmpl w:val="8494C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7D84A75"/>
    <w:multiLevelType w:val="multilevel"/>
    <w:tmpl w:val="3E827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AB34874"/>
    <w:multiLevelType w:val="multilevel"/>
    <w:tmpl w:val="943EBC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25D52E4"/>
    <w:multiLevelType w:val="multilevel"/>
    <w:tmpl w:val="842AE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67561DB"/>
    <w:multiLevelType w:val="multilevel"/>
    <w:tmpl w:val="A8F08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0E0025E"/>
    <w:multiLevelType w:val="multilevel"/>
    <w:tmpl w:val="F4F63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6"/>
  </w:num>
  <w:num w:numId="3">
    <w:abstractNumId w:val="5"/>
  </w:num>
  <w:num w:numId="4">
    <w:abstractNumId w:val="1"/>
  </w:num>
  <w:num w:numId="5">
    <w:abstractNumId w:val="3"/>
  </w:num>
  <w:num w:numId="6">
    <w:abstractNumId w:val="4"/>
  </w:num>
  <w:num w:numId="7">
    <w:abstractNumId w:val="7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3E0C"/>
    <w:rsid w:val="000166CD"/>
    <w:rsid w:val="0013453B"/>
    <w:rsid w:val="0067572B"/>
    <w:rsid w:val="008C3E0C"/>
    <w:rsid w:val="009E4C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0166C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link w:val="30"/>
    <w:uiPriority w:val="9"/>
    <w:qFormat/>
    <w:rsid w:val="000166C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0166CD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166C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0166C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0166CD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basedOn w:val="a0"/>
    <w:uiPriority w:val="99"/>
    <w:unhideWhenUsed/>
    <w:rsid w:val="000166CD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0166CD"/>
    <w:rPr>
      <w:color w:val="800080"/>
      <w:u w:val="single"/>
    </w:rPr>
  </w:style>
  <w:style w:type="paragraph" w:styleId="a5">
    <w:name w:val="Normal (Web)"/>
    <w:basedOn w:val="a"/>
    <w:uiPriority w:val="99"/>
    <w:unhideWhenUsed/>
    <w:rsid w:val="00016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con">
    <w:name w:val="icon"/>
    <w:basedOn w:val="a0"/>
    <w:rsid w:val="000166CD"/>
  </w:style>
  <w:style w:type="paragraph" w:styleId="a6">
    <w:name w:val="Balloon Text"/>
    <w:basedOn w:val="a"/>
    <w:link w:val="a7"/>
    <w:uiPriority w:val="99"/>
    <w:semiHidden/>
    <w:unhideWhenUsed/>
    <w:rsid w:val="000166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166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0166C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link w:val="30"/>
    <w:uiPriority w:val="9"/>
    <w:qFormat/>
    <w:rsid w:val="000166C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0166CD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166C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0166C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0166CD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basedOn w:val="a0"/>
    <w:uiPriority w:val="99"/>
    <w:unhideWhenUsed/>
    <w:rsid w:val="000166CD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0166CD"/>
    <w:rPr>
      <w:color w:val="800080"/>
      <w:u w:val="single"/>
    </w:rPr>
  </w:style>
  <w:style w:type="paragraph" w:styleId="a5">
    <w:name w:val="Normal (Web)"/>
    <w:basedOn w:val="a"/>
    <w:uiPriority w:val="99"/>
    <w:unhideWhenUsed/>
    <w:rsid w:val="00016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con">
    <w:name w:val="icon"/>
    <w:basedOn w:val="a0"/>
    <w:rsid w:val="000166CD"/>
  </w:style>
  <w:style w:type="paragraph" w:styleId="a6">
    <w:name w:val="Balloon Text"/>
    <w:basedOn w:val="a"/>
    <w:link w:val="a7"/>
    <w:uiPriority w:val="99"/>
    <w:semiHidden/>
    <w:unhideWhenUsed/>
    <w:rsid w:val="000166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166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7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07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743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4917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19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8695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116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278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423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459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5800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73356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8958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894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25494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030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226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006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16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20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2099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adilet.zan.kz/rus/docs/V1500010589" TargetMode="External"/><Relationship Id="rId117" Type="http://schemas.openxmlformats.org/officeDocument/2006/relationships/hyperlink" Target="http://adilet.zan.kz/rus/docs/V1000006711" TargetMode="External"/><Relationship Id="rId21" Type="http://schemas.openxmlformats.org/officeDocument/2006/relationships/hyperlink" Target="http://adilet.zan.kz/rus/docs/V1500010634" TargetMode="External"/><Relationship Id="rId42" Type="http://schemas.openxmlformats.org/officeDocument/2006/relationships/hyperlink" Target="http://adilet.zan.kz/rus/docs/V1500010964" TargetMode="External"/><Relationship Id="rId47" Type="http://schemas.openxmlformats.org/officeDocument/2006/relationships/hyperlink" Target="http://adilet.zan.kz/rus/docs/V1500012204" TargetMode="External"/><Relationship Id="rId63" Type="http://schemas.openxmlformats.org/officeDocument/2006/relationships/hyperlink" Target="http://adilet.zan.kz/rus/docs/V1300009081" TargetMode="External"/><Relationship Id="rId68" Type="http://schemas.openxmlformats.org/officeDocument/2006/relationships/hyperlink" Target="http://adilet.zan.kz/rus/docs/V1000006697" TargetMode="External"/><Relationship Id="rId84" Type="http://schemas.openxmlformats.org/officeDocument/2006/relationships/hyperlink" Target="http://adilet.zan.kz/rus/docs/V1000006697" TargetMode="External"/><Relationship Id="rId89" Type="http://schemas.openxmlformats.org/officeDocument/2006/relationships/hyperlink" Target="http://adilet.zan.kz/rus/docs/V1500011958" TargetMode="External"/><Relationship Id="rId112" Type="http://schemas.openxmlformats.org/officeDocument/2006/relationships/hyperlink" Target="http://adilet.zan.kz/rus/docs/P090002136_" TargetMode="External"/><Relationship Id="rId133" Type="http://schemas.openxmlformats.org/officeDocument/2006/relationships/hyperlink" Target="http://adilet.zan.kz/rus/docs/V1500012106" TargetMode="External"/><Relationship Id="rId138" Type="http://schemas.openxmlformats.org/officeDocument/2006/relationships/image" Target="media/image1.jpeg"/><Relationship Id="rId16" Type="http://schemas.openxmlformats.org/officeDocument/2006/relationships/hyperlink" Target="http://adilet.zan.kz/rus/docs/K090000193_" TargetMode="External"/><Relationship Id="rId107" Type="http://schemas.openxmlformats.org/officeDocument/2006/relationships/hyperlink" Target="http://adilet.zan.kz/rus/docs/V1000006697" TargetMode="External"/><Relationship Id="rId11" Type="http://schemas.openxmlformats.org/officeDocument/2006/relationships/hyperlink" Target="http://adilet.zan.kz/rus/docs/P090002136_" TargetMode="External"/><Relationship Id="rId32" Type="http://schemas.openxmlformats.org/officeDocument/2006/relationships/hyperlink" Target="http://adilet.zan.kz/rus/docs/V1500012204" TargetMode="External"/><Relationship Id="rId37" Type="http://schemas.openxmlformats.org/officeDocument/2006/relationships/hyperlink" Target="http://adilet.zan.kz/rus/docs/V1500012204" TargetMode="External"/><Relationship Id="rId53" Type="http://schemas.openxmlformats.org/officeDocument/2006/relationships/hyperlink" Target="http://adilet.zan.kz/rus/docs/P090002136_" TargetMode="External"/><Relationship Id="rId58" Type="http://schemas.openxmlformats.org/officeDocument/2006/relationships/hyperlink" Target="http://adilet.zan.kz/rus/docs/V1500011263" TargetMode="External"/><Relationship Id="rId74" Type="http://schemas.openxmlformats.org/officeDocument/2006/relationships/hyperlink" Target="http://adilet.zan.kz/rus/docs/V1500010964" TargetMode="External"/><Relationship Id="rId79" Type="http://schemas.openxmlformats.org/officeDocument/2006/relationships/hyperlink" Target="http://adilet.zan.kz/rus/docs/V1500011268" TargetMode="External"/><Relationship Id="rId102" Type="http://schemas.openxmlformats.org/officeDocument/2006/relationships/hyperlink" Target="http://adilet.zan.kz/rus/docs/V1500011958" TargetMode="External"/><Relationship Id="rId123" Type="http://schemas.openxmlformats.org/officeDocument/2006/relationships/hyperlink" Target="http://adilet.zan.kz/rus/docs/V1500012204" TargetMode="External"/><Relationship Id="rId128" Type="http://schemas.openxmlformats.org/officeDocument/2006/relationships/hyperlink" Target="http://adilet.zan.kz/rus/docs/V1500010740" TargetMode="External"/><Relationship Id="rId144" Type="http://schemas.openxmlformats.org/officeDocument/2006/relationships/image" Target="media/image7.jpeg"/><Relationship Id="rId149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hyperlink" Target="http://adilet.zan.kz/rus/docs/V1500011958" TargetMode="External"/><Relationship Id="rId95" Type="http://schemas.openxmlformats.org/officeDocument/2006/relationships/hyperlink" Target="http://adilet.zan.kz/rus/docs/V1500011958" TargetMode="External"/><Relationship Id="rId22" Type="http://schemas.openxmlformats.org/officeDocument/2006/relationships/hyperlink" Target="http://adilet.zan.kz/rus/docs/V1500011267" TargetMode="External"/><Relationship Id="rId27" Type="http://schemas.openxmlformats.org/officeDocument/2006/relationships/hyperlink" Target="http://adilet.zan.kz/rus/docs/V1500012199" TargetMode="External"/><Relationship Id="rId43" Type="http://schemas.openxmlformats.org/officeDocument/2006/relationships/hyperlink" Target="http://adilet.zan.kz/rus/docs/V1000006697" TargetMode="External"/><Relationship Id="rId48" Type="http://schemas.openxmlformats.org/officeDocument/2006/relationships/hyperlink" Target="http://adilet.zan.kz/rus/docs/V1500012311" TargetMode="External"/><Relationship Id="rId64" Type="http://schemas.openxmlformats.org/officeDocument/2006/relationships/hyperlink" Target="http://adilet.zan.kz/rus/docs/V1000006697" TargetMode="External"/><Relationship Id="rId69" Type="http://schemas.openxmlformats.org/officeDocument/2006/relationships/hyperlink" Target="http://adilet.zan.kz/rus/docs/V1000006697" TargetMode="External"/><Relationship Id="rId113" Type="http://schemas.openxmlformats.org/officeDocument/2006/relationships/hyperlink" Target="http://adilet.zan.kz/rus/docs/V1500012204" TargetMode="External"/><Relationship Id="rId118" Type="http://schemas.openxmlformats.org/officeDocument/2006/relationships/hyperlink" Target="http://adilet.zan.kz/rus/docs/V030002159_" TargetMode="External"/><Relationship Id="rId134" Type="http://schemas.openxmlformats.org/officeDocument/2006/relationships/hyperlink" Target="http://adilet.zan.kz/rus/docs/P090002136_" TargetMode="External"/><Relationship Id="rId139" Type="http://schemas.openxmlformats.org/officeDocument/2006/relationships/image" Target="media/image2.jpeg"/><Relationship Id="rId80" Type="http://schemas.openxmlformats.org/officeDocument/2006/relationships/hyperlink" Target="http://adilet.zan.kz/rus/docs/V1000006697" TargetMode="External"/><Relationship Id="rId85" Type="http://schemas.openxmlformats.org/officeDocument/2006/relationships/hyperlink" Target="http://adilet.zan.kz/rus/docs/V1500012199" TargetMode="External"/><Relationship Id="rId150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hyperlink" Target="http://adilet.zan.kz/rus/docs/K090000193_" TargetMode="External"/><Relationship Id="rId17" Type="http://schemas.openxmlformats.org/officeDocument/2006/relationships/hyperlink" Target="http://adilet.zan.kz/rus/docs/V1300009108" TargetMode="External"/><Relationship Id="rId25" Type="http://schemas.openxmlformats.org/officeDocument/2006/relationships/hyperlink" Target="http://adilet.zan.kz/rus/docs/V1500010964" TargetMode="External"/><Relationship Id="rId33" Type="http://schemas.openxmlformats.org/officeDocument/2006/relationships/hyperlink" Target="http://adilet.zan.kz/rus/docs/V1500011226" TargetMode="External"/><Relationship Id="rId38" Type="http://schemas.openxmlformats.org/officeDocument/2006/relationships/hyperlink" Target="http://adilet.zan.kz/rus/docs/V090005945_" TargetMode="External"/><Relationship Id="rId46" Type="http://schemas.openxmlformats.org/officeDocument/2006/relationships/hyperlink" Target="http://adilet.zan.kz/rus/docs/V1500012311" TargetMode="External"/><Relationship Id="rId59" Type="http://schemas.openxmlformats.org/officeDocument/2006/relationships/hyperlink" Target="http://adilet.zan.kz/rus/docs/V1500010678" TargetMode="External"/><Relationship Id="rId67" Type="http://schemas.openxmlformats.org/officeDocument/2006/relationships/hyperlink" Target="http://adilet.zan.kz/rus/docs/V1500010589" TargetMode="External"/><Relationship Id="rId103" Type="http://schemas.openxmlformats.org/officeDocument/2006/relationships/hyperlink" Target="http://adilet.zan.kz/rus/docs/V1500012204" TargetMode="External"/><Relationship Id="rId108" Type="http://schemas.openxmlformats.org/officeDocument/2006/relationships/hyperlink" Target="http://adilet.zan.kz/rus/docs/V1300009086" TargetMode="External"/><Relationship Id="rId116" Type="http://schemas.openxmlformats.org/officeDocument/2006/relationships/hyperlink" Target="http://adilet.zan.kz/rus/docs/V1000006697" TargetMode="External"/><Relationship Id="rId124" Type="http://schemas.openxmlformats.org/officeDocument/2006/relationships/hyperlink" Target="http://adilet.zan.kz/rus/docs/P090002136_" TargetMode="External"/><Relationship Id="rId129" Type="http://schemas.openxmlformats.org/officeDocument/2006/relationships/hyperlink" Target="http://adilet.zan.kz/rus/docs/V1500012106" TargetMode="External"/><Relationship Id="rId137" Type="http://schemas.openxmlformats.org/officeDocument/2006/relationships/hyperlink" Target="http://adilet.zan.kz/rus/docs/V1300009108" TargetMode="External"/><Relationship Id="rId20" Type="http://schemas.openxmlformats.org/officeDocument/2006/relationships/hyperlink" Target="http://adilet.zan.kz/rus/docs/V1500010678" TargetMode="External"/><Relationship Id="rId41" Type="http://schemas.openxmlformats.org/officeDocument/2006/relationships/hyperlink" Target="http://adilet.zan.kz/rus/docs/V090005904_" TargetMode="External"/><Relationship Id="rId54" Type="http://schemas.openxmlformats.org/officeDocument/2006/relationships/hyperlink" Target="http://adilet.zan.kz/rus/docs/V1500011268" TargetMode="External"/><Relationship Id="rId62" Type="http://schemas.openxmlformats.org/officeDocument/2006/relationships/hyperlink" Target="http://adilet.zan.kz/rus/docs/V1300009086" TargetMode="External"/><Relationship Id="rId70" Type="http://schemas.openxmlformats.org/officeDocument/2006/relationships/hyperlink" Target="http://adilet.zan.kz/rus/docs/V1500010964" TargetMode="External"/><Relationship Id="rId75" Type="http://schemas.openxmlformats.org/officeDocument/2006/relationships/hyperlink" Target="http://adilet.zan.kz/rus/docs/V1500011268" TargetMode="External"/><Relationship Id="rId83" Type="http://schemas.openxmlformats.org/officeDocument/2006/relationships/hyperlink" Target="http://adilet.zan.kz/rus/docs/V1000006697" TargetMode="External"/><Relationship Id="rId88" Type="http://schemas.openxmlformats.org/officeDocument/2006/relationships/hyperlink" Target="http://adilet.zan.kz/rus/docs/V1500011268" TargetMode="External"/><Relationship Id="rId91" Type="http://schemas.openxmlformats.org/officeDocument/2006/relationships/hyperlink" Target="http://adilet.zan.kz/rus/docs/V1500010964" TargetMode="External"/><Relationship Id="rId96" Type="http://schemas.openxmlformats.org/officeDocument/2006/relationships/hyperlink" Target="http://adilet.zan.kz/rus/docs/V1000006697" TargetMode="External"/><Relationship Id="rId111" Type="http://schemas.openxmlformats.org/officeDocument/2006/relationships/hyperlink" Target="http://adilet.zan.kz/rus/docs/V1500012204" TargetMode="External"/><Relationship Id="rId132" Type="http://schemas.openxmlformats.org/officeDocument/2006/relationships/hyperlink" Target="http://adilet.zan.kz/rus/docs/P090002136_" TargetMode="External"/><Relationship Id="rId140" Type="http://schemas.openxmlformats.org/officeDocument/2006/relationships/image" Target="media/image3.jpeg"/><Relationship Id="rId145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hyperlink" Target="http://adilet.zan.kz/rus/docs/K090000193_" TargetMode="External"/><Relationship Id="rId15" Type="http://schemas.openxmlformats.org/officeDocument/2006/relationships/hyperlink" Target="http://adilet.zan.kz/rus/docs/P090002136_" TargetMode="External"/><Relationship Id="rId23" Type="http://schemas.openxmlformats.org/officeDocument/2006/relationships/hyperlink" Target="http://adilet.zan.kz/rus/docs/V1000006697" TargetMode="External"/><Relationship Id="rId28" Type="http://schemas.openxmlformats.org/officeDocument/2006/relationships/hyperlink" Target="http://adilet.zan.kz/rus/docs/V1500012199" TargetMode="External"/><Relationship Id="rId36" Type="http://schemas.openxmlformats.org/officeDocument/2006/relationships/hyperlink" Target="http://adilet.zan.kz/rus/docs/V1500010964" TargetMode="External"/><Relationship Id="rId49" Type="http://schemas.openxmlformats.org/officeDocument/2006/relationships/hyperlink" Target="http://adilet.zan.kz/rus/docs/V1300009081" TargetMode="External"/><Relationship Id="rId57" Type="http://schemas.openxmlformats.org/officeDocument/2006/relationships/hyperlink" Target="http://adilet.zan.kz/rus/docs/V1300008576" TargetMode="External"/><Relationship Id="rId106" Type="http://schemas.openxmlformats.org/officeDocument/2006/relationships/hyperlink" Target="http://adilet.zan.kz/rus/docs/V1500010964" TargetMode="External"/><Relationship Id="rId114" Type="http://schemas.openxmlformats.org/officeDocument/2006/relationships/hyperlink" Target="http://adilet.zan.kz/rus/docs/P090002136_" TargetMode="External"/><Relationship Id="rId119" Type="http://schemas.openxmlformats.org/officeDocument/2006/relationships/hyperlink" Target="http://adilet.zan.kz/rus/docs/V1000006697" TargetMode="External"/><Relationship Id="rId127" Type="http://schemas.openxmlformats.org/officeDocument/2006/relationships/hyperlink" Target="http://adilet.zan.kz/rus/docs/V1000006711" TargetMode="External"/><Relationship Id="rId10" Type="http://schemas.openxmlformats.org/officeDocument/2006/relationships/hyperlink" Target="http://adilet.zan.kz/rus/docs/V100006173_" TargetMode="External"/><Relationship Id="rId31" Type="http://schemas.openxmlformats.org/officeDocument/2006/relationships/hyperlink" Target="http://adilet.zan.kz/rus/docs/V1500010964" TargetMode="External"/><Relationship Id="rId44" Type="http://schemas.openxmlformats.org/officeDocument/2006/relationships/hyperlink" Target="http://adilet.zan.kz/rus/docs/V090005945_" TargetMode="External"/><Relationship Id="rId52" Type="http://schemas.openxmlformats.org/officeDocument/2006/relationships/hyperlink" Target="http://adilet.zan.kz/rus/docs/V1300009086" TargetMode="External"/><Relationship Id="rId60" Type="http://schemas.openxmlformats.org/officeDocument/2006/relationships/hyperlink" Target="http://adilet.zan.kz/rus/docs/V1300009108" TargetMode="External"/><Relationship Id="rId65" Type="http://schemas.openxmlformats.org/officeDocument/2006/relationships/hyperlink" Target="http://adilet.zan.kz/rus/docs/V1500010964" TargetMode="External"/><Relationship Id="rId73" Type="http://schemas.openxmlformats.org/officeDocument/2006/relationships/hyperlink" Target="http://adilet.zan.kz/rus/docs/V1500012199" TargetMode="External"/><Relationship Id="rId78" Type="http://schemas.openxmlformats.org/officeDocument/2006/relationships/hyperlink" Target="http://adilet.zan.kz/rus/docs/V1000006697" TargetMode="External"/><Relationship Id="rId81" Type="http://schemas.openxmlformats.org/officeDocument/2006/relationships/hyperlink" Target="http://adilet.zan.kz/rus/docs/V1000006697" TargetMode="External"/><Relationship Id="rId86" Type="http://schemas.openxmlformats.org/officeDocument/2006/relationships/hyperlink" Target="http://adilet.zan.kz/rus/docs/V1500011268" TargetMode="External"/><Relationship Id="rId94" Type="http://schemas.openxmlformats.org/officeDocument/2006/relationships/hyperlink" Target="http://adilet.zan.kz/rus/docs/P090002136_" TargetMode="External"/><Relationship Id="rId99" Type="http://schemas.openxmlformats.org/officeDocument/2006/relationships/hyperlink" Target="http://adilet.zan.kz/rus/docs/V1500011958" TargetMode="External"/><Relationship Id="rId101" Type="http://schemas.openxmlformats.org/officeDocument/2006/relationships/hyperlink" Target="http://adilet.zan.kz/rus/docs/V1000006697" TargetMode="External"/><Relationship Id="rId122" Type="http://schemas.openxmlformats.org/officeDocument/2006/relationships/hyperlink" Target="http://adilet.zan.kz/rus/docs/V1500012204" TargetMode="External"/><Relationship Id="rId130" Type="http://schemas.openxmlformats.org/officeDocument/2006/relationships/hyperlink" Target="http://adilet.zan.kz/rus/docs/V1500011268" TargetMode="External"/><Relationship Id="rId135" Type="http://schemas.openxmlformats.org/officeDocument/2006/relationships/hyperlink" Target="http://adilet.zan.kz/rus/docs/V1300008576" TargetMode="External"/><Relationship Id="rId143" Type="http://schemas.openxmlformats.org/officeDocument/2006/relationships/image" Target="media/image6.jpeg"/><Relationship Id="rId148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hyperlink" Target="http://adilet.zan.kz/rus/docs/P1400001005" TargetMode="External"/><Relationship Id="rId13" Type="http://schemas.openxmlformats.org/officeDocument/2006/relationships/hyperlink" Target="http://adilet.zan.kz/rus/docs/V1300009108" TargetMode="External"/><Relationship Id="rId18" Type="http://schemas.openxmlformats.org/officeDocument/2006/relationships/hyperlink" Target="http://adilet.zan.kz/rus/docs/V1500010678" TargetMode="External"/><Relationship Id="rId39" Type="http://schemas.openxmlformats.org/officeDocument/2006/relationships/hyperlink" Target="http://adilet.zan.kz/rus/docs/V1300009086" TargetMode="External"/><Relationship Id="rId109" Type="http://schemas.openxmlformats.org/officeDocument/2006/relationships/hyperlink" Target="http://adilet.zan.kz/rus/docs/P090002136_" TargetMode="External"/><Relationship Id="rId34" Type="http://schemas.openxmlformats.org/officeDocument/2006/relationships/hyperlink" Target="http://adilet.zan.kz/rus/docs/V1500010678" TargetMode="External"/><Relationship Id="rId50" Type="http://schemas.openxmlformats.org/officeDocument/2006/relationships/hyperlink" Target="http://adilet.zan.kz/rus/docs/V1300009086" TargetMode="External"/><Relationship Id="rId55" Type="http://schemas.openxmlformats.org/officeDocument/2006/relationships/hyperlink" Target="http://adilet.zan.kz/rus/docs/V1500011958" TargetMode="External"/><Relationship Id="rId76" Type="http://schemas.openxmlformats.org/officeDocument/2006/relationships/hyperlink" Target="http://adilet.zan.kz/rus/docs/V090005918_" TargetMode="External"/><Relationship Id="rId97" Type="http://schemas.openxmlformats.org/officeDocument/2006/relationships/hyperlink" Target="http://adilet.zan.kz/rus/docs/V1500011958" TargetMode="External"/><Relationship Id="rId104" Type="http://schemas.openxmlformats.org/officeDocument/2006/relationships/hyperlink" Target="http://adilet.zan.kz/rus/docs/V1500011958" TargetMode="External"/><Relationship Id="rId120" Type="http://schemas.openxmlformats.org/officeDocument/2006/relationships/hyperlink" Target="http://adilet.zan.kz/rus/docs/V1300009086" TargetMode="External"/><Relationship Id="rId125" Type="http://schemas.openxmlformats.org/officeDocument/2006/relationships/hyperlink" Target="http://adilet.zan.kz/rus/docs/V1000006711" TargetMode="External"/><Relationship Id="rId141" Type="http://schemas.openxmlformats.org/officeDocument/2006/relationships/image" Target="media/image4.jpeg"/><Relationship Id="rId146" Type="http://schemas.openxmlformats.org/officeDocument/2006/relationships/image" Target="media/image9.jpeg"/><Relationship Id="rId7" Type="http://schemas.openxmlformats.org/officeDocument/2006/relationships/hyperlink" Target="http://adilet.zan.kz/rus/docs/P1400001005" TargetMode="External"/><Relationship Id="rId71" Type="http://schemas.openxmlformats.org/officeDocument/2006/relationships/hyperlink" Target="http://adilet.zan.kz/rus/docs/V1000006697" TargetMode="External"/><Relationship Id="rId92" Type="http://schemas.openxmlformats.org/officeDocument/2006/relationships/hyperlink" Target="http://adilet.zan.kz/rus/docs/V1500011958" TargetMode="External"/><Relationship Id="rId2" Type="http://schemas.openxmlformats.org/officeDocument/2006/relationships/styles" Target="styles.xml"/><Relationship Id="rId29" Type="http://schemas.openxmlformats.org/officeDocument/2006/relationships/hyperlink" Target="http://adilet.zan.kz/rus/docs/V1100007306" TargetMode="External"/><Relationship Id="rId24" Type="http://schemas.openxmlformats.org/officeDocument/2006/relationships/hyperlink" Target="http://adilet.zan.kz/rus/docs/V1500011958" TargetMode="External"/><Relationship Id="rId40" Type="http://schemas.openxmlformats.org/officeDocument/2006/relationships/hyperlink" Target="http://adilet.zan.kz/rus/docs/V1300009081" TargetMode="External"/><Relationship Id="rId45" Type="http://schemas.openxmlformats.org/officeDocument/2006/relationships/hyperlink" Target="http://adilet.zan.kz/rus/docs/V1500012311" TargetMode="External"/><Relationship Id="rId66" Type="http://schemas.openxmlformats.org/officeDocument/2006/relationships/hyperlink" Target="http://adilet.zan.kz/rus/docs/V1100007306" TargetMode="External"/><Relationship Id="rId87" Type="http://schemas.openxmlformats.org/officeDocument/2006/relationships/hyperlink" Target="http://adilet.zan.kz/rus/docs/V1500012311" TargetMode="External"/><Relationship Id="rId110" Type="http://schemas.openxmlformats.org/officeDocument/2006/relationships/hyperlink" Target="http://adilet.zan.kz/rus/docs/V1500012204" TargetMode="External"/><Relationship Id="rId115" Type="http://schemas.openxmlformats.org/officeDocument/2006/relationships/hyperlink" Target="http://adilet.zan.kz/rus/docs/V1500012204" TargetMode="External"/><Relationship Id="rId131" Type="http://schemas.openxmlformats.org/officeDocument/2006/relationships/hyperlink" Target="http://adilet.zan.kz/rus/docs/V1500012106" TargetMode="External"/><Relationship Id="rId136" Type="http://schemas.openxmlformats.org/officeDocument/2006/relationships/hyperlink" Target="http://adilet.zan.kz/rus/docs/V1500011263" TargetMode="External"/><Relationship Id="rId61" Type="http://schemas.openxmlformats.org/officeDocument/2006/relationships/hyperlink" Target="http://adilet.zan.kz/rus/docs/V1500011268" TargetMode="External"/><Relationship Id="rId82" Type="http://schemas.openxmlformats.org/officeDocument/2006/relationships/hyperlink" Target="http://adilet.zan.kz/rus/docs/V1500011268" TargetMode="External"/><Relationship Id="rId19" Type="http://schemas.openxmlformats.org/officeDocument/2006/relationships/hyperlink" Target="http://adilet.zan.kz/rus/docs/V1300009108" TargetMode="External"/><Relationship Id="rId14" Type="http://schemas.openxmlformats.org/officeDocument/2006/relationships/hyperlink" Target="http://adilet.zan.kz/rus/docs/V1500010678" TargetMode="External"/><Relationship Id="rId30" Type="http://schemas.openxmlformats.org/officeDocument/2006/relationships/hyperlink" Target="http://adilet.zan.kz/rus/docs/V1000006697" TargetMode="External"/><Relationship Id="rId35" Type="http://schemas.openxmlformats.org/officeDocument/2006/relationships/hyperlink" Target="http://adilet.zan.kz/rus/docs/V1100007306" TargetMode="External"/><Relationship Id="rId56" Type="http://schemas.openxmlformats.org/officeDocument/2006/relationships/hyperlink" Target="http://adilet.zan.kz/rus/docs/V1500012204" TargetMode="External"/><Relationship Id="rId77" Type="http://schemas.openxmlformats.org/officeDocument/2006/relationships/hyperlink" Target="http://adilet.zan.kz/rus/docs/P090002136_" TargetMode="External"/><Relationship Id="rId100" Type="http://schemas.openxmlformats.org/officeDocument/2006/relationships/hyperlink" Target="http://adilet.zan.kz/rus/docs/V1500011268" TargetMode="External"/><Relationship Id="rId105" Type="http://schemas.openxmlformats.org/officeDocument/2006/relationships/hyperlink" Target="http://adilet.zan.kz/rus/docs/V1500010964" TargetMode="External"/><Relationship Id="rId126" Type="http://schemas.openxmlformats.org/officeDocument/2006/relationships/hyperlink" Target="http://adilet.zan.kz/rus/docs/V1000006697" TargetMode="External"/><Relationship Id="rId147" Type="http://schemas.openxmlformats.org/officeDocument/2006/relationships/image" Target="media/image10.jpeg"/><Relationship Id="rId8" Type="http://schemas.openxmlformats.org/officeDocument/2006/relationships/hyperlink" Target="http://adilet.zan.kz/rus/docs/K090000193_" TargetMode="External"/><Relationship Id="rId51" Type="http://schemas.openxmlformats.org/officeDocument/2006/relationships/hyperlink" Target="http://adilet.zan.kz/rus/docs/V1000006697" TargetMode="External"/><Relationship Id="rId72" Type="http://schemas.openxmlformats.org/officeDocument/2006/relationships/hyperlink" Target="http://adilet.zan.kz/rus/docs/V1500011268" TargetMode="External"/><Relationship Id="rId93" Type="http://schemas.openxmlformats.org/officeDocument/2006/relationships/hyperlink" Target="http://adilet.zan.kz/rus/docs/V1500011268" TargetMode="External"/><Relationship Id="rId98" Type="http://schemas.openxmlformats.org/officeDocument/2006/relationships/hyperlink" Target="http://adilet.zan.kz/rus/docs/V1000006697" TargetMode="External"/><Relationship Id="rId121" Type="http://schemas.openxmlformats.org/officeDocument/2006/relationships/hyperlink" Target="http://adilet.zan.kz/rus/docs/V1100007321" TargetMode="External"/><Relationship Id="rId142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11184</Words>
  <Characters>63752</Characters>
  <Application>Microsoft Office Word</Application>
  <DocSecurity>0</DocSecurity>
  <Lines>531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74787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Индира</cp:lastModifiedBy>
  <cp:revision>2</cp:revision>
  <cp:lastPrinted>2018-02-20T05:15:00Z</cp:lastPrinted>
  <dcterms:created xsi:type="dcterms:W3CDTF">2018-02-20T05:16:00Z</dcterms:created>
  <dcterms:modified xsi:type="dcterms:W3CDTF">2018-02-20T05:16:00Z</dcterms:modified>
</cp:coreProperties>
</file>